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C5" w:rsidRPr="003614C5" w:rsidRDefault="003614C5" w:rsidP="003614C5">
      <w:pPr>
        <w:spacing w:after="0" w:line="240" w:lineRule="auto"/>
        <w:jc w:val="both"/>
      </w:pPr>
    </w:p>
    <w:p w:rsidR="003614C5" w:rsidRPr="003614C5" w:rsidRDefault="003614C5" w:rsidP="003614C5">
      <w:pPr>
        <w:spacing w:after="0" w:line="240" w:lineRule="auto"/>
        <w:jc w:val="center"/>
      </w:pPr>
      <w:r>
        <w:t>Новые игроки – новые темы</w:t>
      </w:r>
      <w:r w:rsidRPr="003614C5">
        <w:t xml:space="preserve">. </w:t>
      </w:r>
      <w:r>
        <w:t>Список участников. Выпуск № 22</w:t>
      </w:r>
    </w:p>
    <w:p w:rsidR="003614C5" w:rsidRPr="003614C5" w:rsidRDefault="003614C5" w:rsidP="003614C5">
      <w:pPr>
        <w:spacing w:after="0" w:line="240" w:lineRule="auto"/>
        <w:jc w:val="both"/>
      </w:pPr>
    </w:p>
    <w:p w:rsidR="00C50592" w:rsidRDefault="00C50592" w:rsidP="00C50592">
      <w:pPr>
        <w:spacing w:after="0" w:line="240" w:lineRule="auto"/>
        <w:jc w:val="both"/>
      </w:pPr>
      <w:r>
        <w:t xml:space="preserve">Выставка Скрепка Экспо усиливает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мультитематичность</w:t>
      </w:r>
      <w:proofErr w:type="spellEnd"/>
      <w:r>
        <w:t xml:space="preserve"> благодаря  участию компаний смежных отраслей. </w:t>
      </w:r>
    </w:p>
    <w:p w:rsidR="00C50592" w:rsidRDefault="00C50592" w:rsidP="00C50592">
      <w:pPr>
        <w:spacing w:after="0" w:line="240" w:lineRule="auto"/>
        <w:jc w:val="both"/>
      </w:pPr>
      <w:r>
        <w:t xml:space="preserve">Представляем экспонентов, участвующих впервые и подчеркивающих многообразие тем выставки Скрепка Экспо: </w:t>
      </w:r>
    </w:p>
    <w:p w:rsidR="00C50592" w:rsidRDefault="00C50592" w:rsidP="00C50592">
      <w:pPr>
        <w:spacing w:after="0" w:line="240" w:lineRule="auto"/>
        <w:jc w:val="both"/>
      </w:pPr>
      <w:r>
        <w:t xml:space="preserve"> </w:t>
      </w:r>
      <w:r>
        <w:rPr>
          <w:rFonts w:ascii="MS Gothic" w:eastAsia="MS Gothic" w:hAnsi="MS Gothic" w:cs="MS Gothic" w:hint="eastAsia"/>
        </w:rPr>
        <w:t>⁃</w:t>
      </w:r>
      <w:r>
        <w:t xml:space="preserve"> </w:t>
      </w:r>
      <w:proofErr w:type="gramStart"/>
      <w:r>
        <w:rPr>
          <w:rFonts w:ascii="Calibri" w:hAnsi="Calibri" w:cs="Calibri"/>
        </w:rPr>
        <w:t>игрушки</w:t>
      </w:r>
      <w:proofErr w:type="gramEnd"/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сувениры</w:t>
      </w:r>
      <w:r>
        <w:rPr>
          <w:rFonts w:ascii="Calibri" w:hAnsi="Calibri" w:cs="Calibri"/>
        </w:rPr>
        <w:t xml:space="preserve"> </w:t>
      </w:r>
      <w:r>
        <w:t xml:space="preserve">- </w:t>
      </w:r>
      <w:r>
        <w:rPr>
          <w:rFonts w:ascii="Calibri" w:hAnsi="Calibri" w:cs="Calibri"/>
        </w:rPr>
        <w:t>производитель</w:t>
      </w:r>
      <w:r>
        <w:t xml:space="preserve"> </w:t>
      </w:r>
      <w:r>
        <w:rPr>
          <w:rFonts w:ascii="Calibri" w:hAnsi="Calibri" w:cs="Calibri"/>
        </w:rPr>
        <w:t>игрушек</w:t>
      </w:r>
      <w:r>
        <w:t xml:space="preserve"> </w:t>
      </w:r>
      <w:r>
        <w:rPr>
          <w:rFonts w:ascii="Calibri" w:hAnsi="Calibri" w:cs="Calibri"/>
        </w:rPr>
        <w:t>из</w:t>
      </w:r>
      <w:r>
        <w:t xml:space="preserve"> </w:t>
      </w:r>
      <w:r>
        <w:rPr>
          <w:rFonts w:ascii="Calibri" w:hAnsi="Calibri" w:cs="Calibri"/>
        </w:rPr>
        <w:t>цветных</w:t>
      </w:r>
      <w:r>
        <w:t xml:space="preserve"> </w:t>
      </w:r>
      <w:r>
        <w:rPr>
          <w:rFonts w:ascii="Calibri" w:hAnsi="Calibri" w:cs="Calibri"/>
        </w:rPr>
        <w:t>металлов</w:t>
      </w:r>
      <w:r>
        <w:t xml:space="preserve">, </w:t>
      </w:r>
    </w:p>
    <w:p w:rsidR="00C50592" w:rsidRDefault="00C50592" w:rsidP="00C50592">
      <w:pPr>
        <w:spacing w:after="0" w:line="240" w:lineRule="auto"/>
        <w:jc w:val="both"/>
      </w:pPr>
      <w:r>
        <w:t xml:space="preserve"> </w:t>
      </w:r>
      <w:r>
        <w:rPr>
          <w:rFonts w:ascii="MS Gothic" w:eastAsia="MS Gothic" w:hAnsi="MS Gothic" w:cs="MS Gothic" w:hint="eastAsia"/>
        </w:rPr>
        <w:t>⁃</w:t>
      </w:r>
      <w:r>
        <w:t xml:space="preserve"> </w:t>
      </w:r>
      <w:proofErr w:type="gramStart"/>
      <w:r>
        <w:rPr>
          <w:rFonts w:ascii="Calibri" w:hAnsi="Calibri" w:cs="Calibri"/>
        </w:rPr>
        <w:t>детские</w:t>
      </w:r>
      <w:proofErr w:type="gramEnd"/>
      <w:r>
        <w:t xml:space="preserve"> </w:t>
      </w:r>
      <w:r>
        <w:rPr>
          <w:rFonts w:ascii="Calibri" w:hAnsi="Calibri" w:cs="Calibri"/>
        </w:rPr>
        <w:t>товары</w:t>
      </w:r>
      <w:r>
        <w:t xml:space="preserve"> - </w:t>
      </w:r>
      <w:r>
        <w:rPr>
          <w:rFonts w:ascii="Calibri" w:hAnsi="Calibri" w:cs="Calibri"/>
        </w:rPr>
        <w:t>компани</w:t>
      </w:r>
      <w:r>
        <w:t>я-</w:t>
      </w:r>
      <w:r>
        <w:t>поставщи</w:t>
      </w:r>
      <w:r>
        <w:t>к норвежских ранцев и рюкзаков,</w:t>
      </w:r>
    </w:p>
    <w:p w:rsidR="00C50592" w:rsidRDefault="00C50592" w:rsidP="00C50592">
      <w:pPr>
        <w:spacing w:after="0" w:line="240" w:lineRule="auto"/>
        <w:jc w:val="both"/>
      </w:pPr>
      <w:r>
        <w:t xml:space="preserve"> </w:t>
      </w:r>
      <w:r>
        <w:rPr>
          <w:rFonts w:ascii="MS Gothic" w:eastAsia="MS Gothic" w:hAnsi="MS Gothic" w:cs="MS Gothic" w:hint="eastAsia"/>
        </w:rPr>
        <w:t>⁃</w:t>
      </w:r>
      <w:r>
        <w:t xml:space="preserve"> </w:t>
      </w:r>
      <w:proofErr w:type="gramStart"/>
      <w:r>
        <w:rPr>
          <w:rFonts w:ascii="Calibri" w:hAnsi="Calibri" w:cs="Calibri"/>
        </w:rPr>
        <w:t>офисное</w:t>
      </w:r>
      <w:proofErr w:type="gramEnd"/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полиграфическое</w:t>
      </w:r>
      <w:r>
        <w:t xml:space="preserve"> </w:t>
      </w:r>
      <w:r>
        <w:rPr>
          <w:rFonts w:ascii="Calibri" w:hAnsi="Calibri" w:cs="Calibri"/>
        </w:rPr>
        <w:t>оборудование</w:t>
      </w:r>
      <w:r>
        <w:rPr>
          <w:rFonts w:ascii="Calibri" w:hAnsi="Calibri" w:cs="Calibri"/>
        </w:rPr>
        <w:t xml:space="preserve"> </w:t>
      </w:r>
      <w:r>
        <w:t xml:space="preserve">- </w:t>
      </w:r>
      <w:r>
        <w:rPr>
          <w:rFonts w:ascii="Calibri" w:hAnsi="Calibri" w:cs="Calibri"/>
        </w:rPr>
        <w:t>крупнейший</w:t>
      </w:r>
      <w:r>
        <w:t xml:space="preserve"> </w:t>
      </w:r>
      <w:r>
        <w:rPr>
          <w:rFonts w:ascii="Calibri" w:hAnsi="Calibri" w:cs="Calibri"/>
        </w:rPr>
        <w:t>производитель</w:t>
      </w:r>
      <w:r>
        <w:t xml:space="preserve"> </w:t>
      </w:r>
      <w:r>
        <w:rPr>
          <w:rFonts w:ascii="Calibri" w:hAnsi="Calibri" w:cs="Calibri"/>
        </w:rPr>
        <w:t>высокотехнологичных</w:t>
      </w:r>
      <w:r>
        <w:t xml:space="preserve"> </w:t>
      </w:r>
      <w:r>
        <w:rPr>
          <w:rFonts w:ascii="Calibri" w:hAnsi="Calibri" w:cs="Calibri"/>
        </w:rPr>
        <w:t>линий</w:t>
      </w:r>
      <w:r>
        <w:t>,</w:t>
      </w:r>
    </w:p>
    <w:p w:rsidR="003614C5" w:rsidRDefault="00C50592" w:rsidP="00C50592">
      <w:pPr>
        <w:spacing w:after="0" w:line="240" w:lineRule="auto"/>
        <w:jc w:val="both"/>
      </w:pPr>
      <w:r>
        <w:t xml:space="preserve"> </w:t>
      </w:r>
      <w:proofErr w:type="gramStart"/>
      <w:r>
        <w:rPr>
          <w:rFonts w:ascii="MS Gothic" w:eastAsia="MS Gothic" w:hAnsi="MS Gothic" w:cs="MS Gothic" w:hint="eastAsia"/>
        </w:rPr>
        <w:t>⁃</w:t>
      </w:r>
      <w:r>
        <w:t xml:space="preserve">  </w:t>
      </w:r>
      <w:proofErr w:type="spellStart"/>
      <w:r>
        <w:rPr>
          <w:rFonts w:ascii="Calibri" w:hAnsi="Calibri" w:cs="Calibri"/>
        </w:rPr>
        <w:t>хозтовары</w:t>
      </w:r>
      <w:proofErr w:type="spellEnd"/>
      <w:proofErr w:type="gramEnd"/>
      <w:r>
        <w:rPr>
          <w:rFonts w:ascii="Calibri" w:hAnsi="Calibri" w:cs="Calibri"/>
        </w:rPr>
        <w:t xml:space="preserve"> </w:t>
      </w:r>
      <w:r>
        <w:t xml:space="preserve">- </w:t>
      </w:r>
      <w:r>
        <w:rPr>
          <w:rFonts w:ascii="Calibri" w:hAnsi="Calibri" w:cs="Calibri"/>
        </w:rPr>
        <w:t>компания</w:t>
      </w:r>
      <w:r>
        <w:t>-</w:t>
      </w:r>
      <w:r>
        <w:rPr>
          <w:rFonts w:ascii="Calibri" w:hAnsi="Calibri" w:cs="Calibri"/>
        </w:rPr>
        <w:t>изобретатель</w:t>
      </w:r>
      <w:r>
        <w:t xml:space="preserve"> </w:t>
      </w:r>
      <w:r>
        <w:rPr>
          <w:rFonts w:ascii="Calibri" w:hAnsi="Calibri" w:cs="Calibri"/>
        </w:rPr>
        <w:t>супер</w:t>
      </w:r>
      <w:r>
        <w:t>-</w:t>
      </w:r>
      <w:r>
        <w:rPr>
          <w:rFonts w:ascii="Calibri" w:hAnsi="Calibri" w:cs="Calibri"/>
        </w:rPr>
        <w:t>очистителей</w:t>
      </w:r>
      <w:r>
        <w:t xml:space="preserve"> </w:t>
      </w:r>
      <w:r>
        <w:rPr>
          <w:rFonts w:ascii="Calibri" w:hAnsi="Calibri" w:cs="Calibri"/>
        </w:rPr>
        <w:t>от</w:t>
      </w:r>
      <w:r>
        <w:t xml:space="preserve"> </w:t>
      </w:r>
      <w:r>
        <w:rPr>
          <w:rFonts w:ascii="Calibri" w:hAnsi="Calibri" w:cs="Calibri"/>
        </w:rPr>
        <w:t>красок</w:t>
      </w:r>
      <w:r>
        <w:t>.</w:t>
      </w:r>
    </w:p>
    <w:p w:rsidR="00C50592" w:rsidRPr="003614C5" w:rsidRDefault="00C50592" w:rsidP="00C50592">
      <w:pPr>
        <w:spacing w:after="0" w:line="240" w:lineRule="auto"/>
        <w:jc w:val="both"/>
      </w:pPr>
    </w:p>
    <w:p w:rsidR="0095043B" w:rsidRDefault="007F756A" w:rsidP="001468D0">
      <w:pPr>
        <w:jc w:val="center"/>
      </w:pPr>
      <w:proofErr w:type="spellStart"/>
      <w:r>
        <w:t>БэкМанн</w:t>
      </w:r>
      <w:proofErr w:type="spellEnd"/>
      <w:r w:rsidR="008F1E8E">
        <w:t xml:space="preserve"> </w:t>
      </w:r>
    </w:p>
    <w:p w:rsidR="007F756A" w:rsidRDefault="007F756A" w:rsidP="001468D0">
      <w:r>
        <w:t xml:space="preserve">Интернет-магазин специализируется на продаже товаров норвежской компании </w:t>
      </w:r>
      <w:proofErr w:type="spellStart"/>
      <w:r>
        <w:t>Beckmann</w:t>
      </w:r>
      <w:proofErr w:type="spellEnd"/>
      <w:r>
        <w:t xml:space="preserve"> AS, бренд </w:t>
      </w:r>
      <w:proofErr w:type="spellStart"/>
      <w:r>
        <w:t>Beckmann</w:t>
      </w:r>
      <w:proofErr w:type="spellEnd"/>
      <w:r>
        <w:t> </w:t>
      </w:r>
      <w:proofErr w:type="gramStart"/>
      <w:r>
        <w:t>заслужил на рынке России безупречную репутацию и пользуются</w:t>
      </w:r>
      <w:proofErr w:type="gramEnd"/>
      <w:r>
        <w:t xml:space="preserve"> широким покупательским спросом. Наша компания является официальным дистрибьютером компании в России, поэтому мы способны предложить покупателям самые выгодные условия сотрудничества: разумные цены, оперативную доставку, качественные товары.</w:t>
      </w:r>
    </w:p>
    <w:p w:rsidR="007F756A" w:rsidRPr="007F756A" w:rsidRDefault="007F756A" w:rsidP="001468D0">
      <w:r>
        <w:t xml:space="preserve">Сайт: </w:t>
      </w:r>
      <w:hyperlink r:id="rId7" w:history="1">
        <w:r w:rsidRPr="00C153B3">
          <w:rPr>
            <w:rStyle w:val="a3"/>
            <w:lang w:val="en-US"/>
          </w:rPr>
          <w:t>www</w:t>
        </w:r>
        <w:r w:rsidRPr="007F756A">
          <w:rPr>
            <w:rStyle w:val="a3"/>
          </w:rPr>
          <w:t>.</w:t>
        </w:r>
        <w:proofErr w:type="spellStart"/>
        <w:r w:rsidRPr="00C153B3">
          <w:rPr>
            <w:rStyle w:val="a3"/>
            <w:lang w:val="en-US"/>
          </w:rPr>
          <w:t>beckmann</w:t>
        </w:r>
        <w:proofErr w:type="spellEnd"/>
        <w:r w:rsidRPr="007F756A">
          <w:rPr>
            <w:rStyle w:val="a3"/>
          </w:rPr>
          <w:t>.</w:t>
        </w:r>
        <w:r w:rsidRPr="00C153B3">
          <w:rPr>
            <w:rStyle w:val="a3"/>
            <w:lang w:val="en-US"/>
          </w:rPr>
          <w:t>com</w:t>
        </w:r>
        <w:r w:rsidRPr="007F756A">
          <w:rPr>
            <w:rStyle w:val="a3"/>
          </w:rPr>
          <w:t>.</w:t>
        </w:r>
        <w:proofErr w:type="spellStart"/>
        <w:r w:rsidRPr="00C153B3">
          <w:rPr>
            <w:rStyle w:val="a3"/>
            <w:lang w:val="en-US"/>
          </w:rPr>
          <w:t>ru</w:t>
        </w:r>
        <w:proofErr w:type="spellEnd"/>
      </w:hyperlink>
    </w:p>
    <w:p w:rsidR="007F756A" w:rsidRDefault="007F756A" w:rsidP="001468D0">
      <w:r>
        <w:t xml:space="preserve">Стенд: </w:t>
      </w:r>
      <w:r>
        <w:rPr>
          <w:lang w:val="en-US"/>
        </w:rPr>
        <w:t>F</w:t>
      </w:r>
      <w:r w:rsidRPr="00872506">
        <w:t>1101</w:t>
      </w:r>
    </w:p>
    <w:p w:rsidR="0050521A" w:rsidRDefault="0050521A" w:rsidP="001468D0">
      <w:hyperlink r:id="rId8" w:history="1">
        <w:r w:rsidRPr="0050521A">
          <w:rPr>
            <w:rStyle w:val="a3"/>
          </w:rPr>
          <w:t>ВК</w:t>
        </w:r>
      </w:hyperlink>
    </w:p>
    <w:p w:rsidR="0050521A" w:rsidRPr="0050521A" w:rsidRDefault="0050521A" w:rsidP="001468D0">
      <w:pPr>
        <w:rPr>
          <w:lang w:val="en-US"/>
        </w:rPr>
      </w:pPr>
      <w:hyperlink r:id="rId9" w:history="1">
        <w:r w:rsidRPr="0050521A">
          <w:rPr>
            <w:rStyle w:val="a3"/>
            <w:lang w:val="en-US"/>
          </w:rPr>
          <w:t>Instagram</w:t>
        </w:r>
      </w:hyperlink>
    </w:p>
    <w:p w:rsidR="008E5B50" w:rsidRDefault="008E5B50" w:rsidP="001468D0"/>
    <w:p w:rsidR="007F756A" w:rsidRDefault="00872506" w:rsidP="001468D0">
      <w:pPr>
        <w:jc w:val="center"/>
      </w:pPr>
      <w:r>
        <w:t xml:space="preserve">Русские </w:t>
      </w:r>
      <w:r w:rsidR="00855411">
        <w:t>и</w:t>
      </w:r>
      <w:r>
        <w:t>грушки</w:t>
      </w:r>
    </w:p>
    <w:p w:rsidR="00872506" w:rsidRPr="00872506" w:rsidRDefault="00872506" w:rsidP="001468D0">
      <w:pPr>
        <w:rPr>
          <w:rFonts w:eastAsia="Times New Roman" w:cstheme="minorHAnsi"/>
          <w:lang w:eastAsia="ru-RU"/>
        </w:rPr>
      </w:pPr>
      <w:r w:rsidRPr="00872506">
        <w:rPr>
          <w:rFonts w:eastAsia="Times New Roman" w:cstheme="minorHAnsi"/>
          <w:lang w:eastAsia="ru-RU"/>
        </w:rPr>
        <w:t>Полный комплекс услуг по производству изделий из цветных металлов и их сплавов — от разработки макета до изготовления.</w:t>
      </w:r>
    </w:p>
    <w:p w:rsidR="00872506" w:rsidRPr="00872506" w:rsidRDefault="00872506" w:rsidP="001468D0">
      <w:pPr>
        <w:rPr>
          <w:rFonts w:eastAsia="Times New Roman" w:cstheme="minorHAnsi"/>
          <w:lang w:eastAsia="ru-RU"/>
        </w:rPr>
      </w:pPr>
      <w:r w:rsidRPr="00872506">
        <w:rPr>
          <w:rFonts w:eastAsia="Times New Roman" w:cstheme="minorHAnsi"/>
          <w:lang w:eastAsia="ru-RU"/>
        </w:rPr>
        <w:t>Более 15 лет мы успешно занимаемся производством сувениров, декоративных канцелярских принадлежностей, мебельной фурнитуры, скульптур, ювелирных украшений и промо продукции из цветных металлов и их сплавов на собственном производстве. Мы работаем на высокопрофессиональном итальянском оборудовании с применением собственных запатентованных технологий и модернизированных технологических процессов. Система управления качеством на всех этапах производства позволяет производить высокоточное художественное литье с сохранением мельчайших деталей оригинала. Репутация надежного делового партнера определяет эффективность и оперативность в большинстве вопросов, связанных с контрактны</w:t>
      </w:r>
      <w:r>
        <w:rPr>
          <w:rFonts w:eastAsia="Times New Roman" w:cstheme="minorHAnsi"/>
          <w:lang w:eastAsia="ru-RU"/>
        </w:rPr>
        <w:t>м</w:t>
      </w:r>
      <w:r w:rsidRPr="00872506">
        <w:rPr>
          <w:rFonts w:eastAsia="Times New Roman" w:cstheme="minorHAnsi"/>
          <w:lang w:eastAsia="ru-RU"/>
        </w:rPr>
        <w:t xml:space="preserve"> производством. </w:t>
      </w:r>
    </w:p>
    <w:p w:rsidR="00872506" w:rsidRDefault="00872506" w:rsidP="001468D0">
      <w:r>
        <w:rPr>
          <w:rFonts w:cstheme="minorHAnsi"/>
        </w:rPr>
        <w:t xml:space="preserve">Сайт: </w:t>
      </w:r>
      <w:hyperlink r:id="rId10" w:history="1">
        <w:r w:rsidRPr="00C153B3">
          <w:rPr>
            <w:rStyle w:val="a3"/>
            <w:rFonts w:cstheme="minorHAnsi"/>
            <w:lang w:val="en-US"/>
          </w:rPr>
          <w:t>www</w:t>
        </w:r>
        <w:r w:rsidRPr="00872506">
          <w:rPr>
            <w:rStyle w:val="a3"/>
            <w:rFonts w:cstheme="minorHAnsi"/>
          </w:rPr>
          <w:t>.</w:t>
        </w:r>
        <w:r w:rsidRPr="00C153B3">
          <w:rPr>
            <w:rStyle w:val="a3"/>
          </w:rPr>
          <w:t>russiantoys.org</w:t>
        </w:r>
      </w:hyperlink>
    </w:p>
    <w:p w:rsidR="00872506" w:rsidRDefault="00872506" w:rsidP="001468D0">
      <w:pPr>
        <w:rPr>
          <w:lang w:val="en-US"/>
        </w:rPr>
      </w:pPr>
      <w:r>
        <w:t xml:space="preserve">Стенд: </w:t>
      </w:r>
      <w:r>
        <w:rPr>
          <w:lang w:val="en-US"/>
        </w:rPr>
        <w:t>G</w:t>
      </w:r>
      <w:r w:rsidRPr="008F1E8E">
        <w:t>602</w:t>
      </w:r>
    </w:p>
    <w:p w:rsidR="0050521A" w:rsidRPr="0050521A" w:rsidRDefault="0050521A" w:rsidP="001468D0">
      <w:pPr>
        <w:rPr>
          <w:lang w:val="en-US"/>
        </w:rPr>
      </w:pPr>
      <w:hyperlink r:id="rId11" w:history="1">
        <w:r w:rsidRPr="0050521A">
          <w:rPr>
            <w:rStyle w:val="a3"/>
            <w:lang w:val="en-US"/>
          </w:rPr>
          <w:t>Instagram</w:t>
        </w:r>
      </w:hyperlink>
    </w:p>
    <w:p w:rsidR="008E5B50" w:rsidRDefault="008E5B50" w:rsidP="001468D0"/>
    <w:p w:rsidR="00872506" w:rsidRPr="008E5B50" w:rsidRDefault="00501006" w:rsidP="001468D0">
      <w:pPr>
        <w:jc w:val="center"/>
      </w:pPr>
      <w:r w:rsidRPr="00501006">
        <w:rPr>
          <w:lang w:val="en-US"/>
        </w:rPr>
        <w:t>BULROS</w:t>
      </w:r>
    </w:p>
    <w:p w:rsidR="00501006" w:rsidRDefault="00501006" w:rsidP="001468D0">
      <w:proofErr w:type="spellStart"/>
      <w:r>
        <w:rPr>
          <w:lang w:val="en-US"/>
        </w:rPr>
        <w:lastRenderedPageBreak/>
        <w:t>Bulros</w:t>
      </w:r>
      <w:proofErr w:type="spellEnd"/>
      <w:r>
        <w:t xml:space="preserve"> один из крупнейших и преуспевающих брендов, работающих на российском рынке офисного и полиграфического оборудования.  Мы предлагаем оптимально подобранный ассортимент современного оборудования для офисов и полиграфии, удовлетворяющий запросы самых искушенных клиентов.</w:t>
      </w:r>
    </w:p>
    <w:p w:rsidR="00501006" w:rsidRDefault="00501006" w:rsidP="001468D0">
      <w:r>
        <w:t xml:space="preserve">Главная задача сегодняшнего дня и ближайшего будущего - это внедрение и продвижение новых линеек продукции </w:t>
      </w:r>
      <w:proofErr w:type="spellStart"/>
      <w:r>
        <w:rPr>
          <w:lang w:val="en-US"/>
        </w:rPr>
        <w:t>Bulros</w:t>
      </w:r>
      <w:proofErr w:type="spellEnd"/>
      <w:r>
        <w:t>, производство которых осуществляется на лучших специализированных заводах Китая. при участии ведущих специалистов в данной отрасли.</w:t>
      </w:r>
    </w:p>
    <w:p w:rsidR="00501006" w:rsidRDefault="00501006" w:rsidP="001468D0">
      <w:r>
        <w:t>Неоспоримым преимуществом нашего оборудования и расходных материалов является высокая технологичность. постоянный контроль качества, интенсивное совершенствование продукции.</w:t>
      </w:r>
    </w:p>
    <w:p w:rsidR="00501006" w:rsidRDefault="00501006" w:rsidP="001468D0">
      <w:r>
        <w:t xml:space="preserve">Представительство </w:t>
      </w:r>
      <w:proofErr w:type="spellStart"/>
      <w:r>
        <w:rPr>
          <w:lang w:val="en-US"/>
        </w:rPr>
        <w:t>Bulros</w:t>
      </w:r>
      <w:proofErr w:type="spellEnd"/>
      <w:r>
        <w:t xml:space="preserve"> нацелено на расширение рынков сбыта, приглашая к сотрудничеству дилеров со всей России.</w:t>
      </w:r>
    </w:p>
    <w:p w:rsidR="00501006" w:rsidRDefault="00501006" w:rsidP="001468D0">
      <w:r>
        <w:t xml:space="preserve">Сайт: </w:t>
      </w:r>
      <w:hyperlink r:id="rId12" w:history="1">
        <w:r>
          <w:rPr>
            <w:rStyle w:val="a3"/>
            <w:lang w:val="en-US"/>
          </w:rPr>
          <w:t>www</w:t>
        </w:r>
        <w:r w:rsidRPr="00501006">
          <w:rPr>
            <w:rStyle w:val="a3"/>
          </w:rPr>
          <w:t>.</w:t>
        </w:r>
        <w:r>
          <w:rPr>
            <w:rStyle w:val="a3"/>
          </w:rPr>
          <w:t>bulros.ru</w:t>
        </w:r>
      </w:hyperlink>
    </w:p>
    <w:p w:rsidR="00501006" w:rsidRDefault="00501006" w:rsidP="001468D0">
      <w:r>
        <w:t>Стенд: Е904</w:t>
      </w:r>
    </w:p>
    <w:p w:rsidR="001468D0" w:rsidRPr="001468D0" w:rsidRDefault="001468D0" w:rsidP="001468D0">
      <w:pPr>
        <w:jc w:val="center"/>
        <w:rPr>
          <w:rFonts w:cstheme="minorHAnsi"/>
        </w:rPr>
      </w:pPr>
      <w:bookmarkStart w:id="0" w:name="_GoBack"/>
      <w:r w:rsidRPr="001468D0">
        <w:rPr>
          <w:rFonts w:cstheme="minorHAnsi"/>
        </w:rPr>
        <w:t>КИМ</w:t>
      </w:r>
    </w:p>
    <w:bookmarkEnd w:id="0"/>
    <w:p w:rsidR="001468D0" w:rsidRPr="00CB1740" w:rsidRDefault="001468D0" w:rsidP="001468D0">
      <w:pPr>
        <w:rPr>
          <w:rStyle w:val="a5"/>
          <w:rFonts w:cstheme="minorHAnsi"/>
          <w:b w:val="0"/>
          <w:color w:val="1F497D"/>
        </w:rPr>
      </w:pPr>
      <w:r w:rsidRPr="001468D0">
        <w:rPr>
          <w:rFonts w:cstheme="minorHAnsi"/>
        </w:rPr>
        <w:t xml:space="preserve">Компания ООО "КИМ" на российском рынке с 2014 г.  Занимается производством сухих строительных смесей. </w:t>
      </w:r>
      <w:r w:rsidRPr="001468D0">
        <w:rPr>
          <w:rFonts w:cstheme="minorHAnsi"/>
        </w:rPr>
        <w:br/>
        <w:t xml:space="preserve">В 2014 году сотрудниками компании был разработан универсальный </w:t>
      </w:r>
      <w:proofErr w:type="spellStart"/>
      <w:r w:rsidRPr="001468D0">
        <w:rPr>
          <w:rFonts w:cstheme="minorHAnsi"/>
        </w:rPr>
        <w:t>биоразлагаемый</w:t>
      </w:r>
      <w:proofErr w:type="spellEnd"/>
      <w:r w:rsidRPr="001468D0">
        <w:rPr>
          <w:rFonts w:cstheme="minorHAnsi"/>
        </w:rPr>
        <w:t xml:space="preserve"> очиститель КИМ-5 Кристалл, который прошел санитарно-эпидемиологические испытания, получил сертификат и был запатентован! </w:t>
      </w:r>
      <w:r w:rsidRPr="001468D0">
        <w:rPr>
          <w:rFonts w:cstheme="minorHAnsi"/>
        </w:rPr>
        <w:br/>
        <w:t>Сегодня наш продукт- гель КИМ-5 пользуется большим успехом у художников и людей, занимающихся творчеством, т.к. безопасно справляется с самыми трудно -выводимыми загрязнениями, например акриловыми красками.</w:t>
      </w:r>
      <w:r w:rsidRPr="001468D0">
        <w:rPr>
          <w:rFonts w:cstheme="minorHAnsi"/>
        </w:rPr>
        <w:br/>
      </w:r>
      <w:r w:rsidRPr="001468D0">
        <w:rPr>
          <w:rFonts w:cstheme="minorHAnsi"/>
          <w:bCs/>
        </w:rPr>
        <w:t>Наша компания выпускает эффективную, безопасную конкурентоспособную продукцию, а значит позиционирует себя как успешный и  надежный партнер.</w:t>
      </w:r>
      <w:r w:rsidRPr="001468D0">
        <w:rPr>
          <w:rFonts w:cstheme="minorHAnsi"/>
          <w:bCs/>
        </w:rPr>
        <w:br/>
      </w:r>
      <w:r w:rsidRPr="001468D0">
        <w:rPr>
          <w:rFonts w:cstheme="minorHAnsi"/>
        </w:rPr>
        <w:t xml:space="preserve">Сайт: </w:t>
      </w:r>
      <w:hyperlink r:id="rId13" w:history="1">
        <w:r w:rsidRPr="001468D0">
          <w:rPr>
            <w:rStyle w:val="a3"/>
            <w:rFonts w:cstheme="minorHAnsi"/>
            <w:lang w:val="en-US"/>
          </w:rPr>
          <w:t>www</w:t>
        </w:r>
        <w:r w:rsidRPr="00CB1740">
          <w:rPr>
            <w:rStyle w:val="a3"/>
            <w:rFonts w:cstheme="minorHAnsi"/>
          </w:rPr>
          <w:t>.</w:t>
        </w:r>
        <w:r w:rsidRPr="001468D0">
          <w:rPr>
            <w:rStyle w:val="a3"/>
            <w:rFonts w:cstheme="minorHAnsi"/>
            <w:lang w:val="en-US"/>
          </w:rPr>
          <w:t>n</w:t>
        </w:r>
        <w:r w:rsidRPr="00CB1740">
          <w:rPr>
            <w:rStyle w:val="a3"/>
            <w:rFonts w:cstheme="minorHAnsi"/>
          </w:rPr>
          <w:t>-</w:t>
        </w:r>
        <w:r w:rsidRPr="001468D0">
          <w:rPr>
            <w:rStyle w:val="a3"/>
            <w:rFonts w:cstheme="minorHAnsi"/>
            <w:lang w:val="en-US"/>
          </w:rPr>
          <w:t>pol</w:t>
        </w:r>
        <w:r w:rsidRPr="00CB1740">
          <w:rPr>
            <w:rStyle w:val="a3"/>
            <w:rFonts w:cstheme="minorHAnsi"/>
          </w:rPr>
          <w:t>.</w:t>
        </w:r>
        <w:r w:rsidRPr="001468D0">
          <w:rPr>
            <w:rStyle w:val="a3"/>
            <w:rFonts w:cstheme="minorHAnsi"/>
            <w:lang w:val="en-US"/>
          </w:rPr>
          <w:t>com</w:t>
        </w:r>
      </w:hyperlink>
    </w:p>
    <w:p w:rsidR="001468D0" w:rsidRDefault="001468D0" w:rsidP="001468D0">
      <w:pPr>
        <w:rPr>
          <w:rStyle w:val="a5"/>
          <w:rFonts w:cstheme="minorHAnsi"/>
          <w:b w:val="0"/>
          <w:lang w:val="en-US"/>
        </w:rPr>
      </w:pPr>
      <w:r w:rsidRPr="001468D0">
        <w:rPr>
          <w:rStyle w:val="a5"/>
          <w:rFonts w:cstheme="minorHAnsi"/>
          <w:b w:val="0"/>
        </w:rPr>
        <w:t>Стенд:</w:t>
      </w:r>
      <w:r>
        <w:rPr>
          <w:rStyle w:val="a5"/>
          <w:rFonts w:cstheme="minorHAnsi"/>
          <w:b w:val="0"/>
        </w:rPr>
        <w:t xml:space="preserve"> </w:t>
      </w:r>
      <w:r>
        <w:rPr>
          <w:rStyle w:val="a5"/>
          <w:rFonts w:cstheme="minorHAnsi"/>
          <w:b w:val="0"/>
          <w:lang w:val="en-US"/>
        </w:rPr>
        <w:t>F</w:t>
      </w:r>
      <w:r w:rsidRPr="00CB1740">
        <w:rPr>
          <w:rStyle w:val="a5"/>
          <w:rFonts w:cstheme="minorHAnsi"/>
          <w:b w:val="0"/>
        </w:rPr>
        <w:t>1104</w:t>
      </w:r>
    </w:p>
    <w:p w:rsidR="0050521A" w:rsidRPr="0050521A" w:rsidRDefault="0050521A" w:rsidP="001468D0">
      <w:pPr>
        <w:rPr>
          <w:rStyle w:val="a5"/>
          <w:rFonts w:cstheme="minorHAnsi"/>
          <w:b w:val="0"/>
          <w:lang w:val="en-US"/>
        </w:rPr>
      </w:pPr>
      <w:hyperlink r:id="rId14" w:history="1">
        <w:r w:rsidRPr="0050521A">
          <w:rPr>
            <w:rStyle w:val="a3"/>
            <w:rFonts w:cstheme="minorHAnsi"/>
            <w:lang w:val="en-US"/>
          </w:rPr>
          <w:t>Instagram</w:t>
        </w:r>
      </w:hyperlink>
    </w:p>
    <w:sectPr w:rsidR="0050521A" w:rsidRPr="0050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F8B"/>
    <w:multiLevelType w:val="multilevel"/>
    <w:tmpl w:val="1322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C9"/>
    <w:rsid w:val="00056A44"/>
    <w:rsid w:val="001468D0"/>
    <w:rsid w:val="001A11C9"/>
    <w:rsid w:val="00354E61"/>
    <w:rsid w:val="003614C5"/>
    <w:rsid w:val="003A32C4"/>
    <w:rsid w:val="00407D8D"/>
    <w:rsid w:val="004219AC"/>
    <w:rsid w:val="00424EE0"/>
    <w:rsid w:val="00501006"/>
    <w:rsid w:val="0050521A"/>
    <w:rsid w:val="00510D7E"/>
    <w:rsid w:val="00603892"/>
    <w:rsid w:val="00635FEF"/>
    <w:rsid w:val="00664B2A"/>
    <w:rsid w:val="007052BB"/>
    <w:rsid w:val="00753753"/>
    <w:rsid w:val="0079338D"/>
    <w:rsid w:val="007F756A"/>
    <w:rsid w:val="00855411"/>
    <w:rsid w:val="00872506"/>
    <w:rsid w:val="008D3252"/>
    <w:rsid w:val="008E5B50"/>
    <w:rsid w:val="008F1E8E"/>
    <w:rsid w:val="0091395C"/>
    <w:rsid w:val="0095043B"/>
    <w:rsid w:val="009A7532"/>
    <w:rsid w:val="00A01DE1"/>
    <w:rsid w:val="00A02530"/>
    <w:rsid w:val="00A921FF"/>
    <w:rsid w:val="00A92C73"/>
    <w:rsid w:val="00B01DFE"/>
    <w:rsid w:val="00B62F67"/>
    <w:rsid w:val="00C00EBA"/>
    <w:rsid w:val="00C50592"/>
    <w:rsid w:val="00CB1740"/>
    <w:rsid w:val="00D76986"/>
    <w:rsid w:val="00E268AA"/>
    <w:rsid w:val="00EB36B2"/>
    <w:rsid w:val="00FA4FC7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C9"/>
  </w:style>
  <w:style w:type="paragraph" w:styleId="2">
    <w:name w:val="heading 2"/>
    <w:next w:val="a"/>
    <w:link w:val="20"/>
    <w:uiPriority w:val="9"/>
    <w:unhideWhenUsed/>
    <w:qFormat/>
    <w:rsid w:val="007052BB"/>
    <w:pPr>
      <w:keepNext/>
      <w:keepLines/>
      <w:spacing w:after="438" w:line="265" w:lineRule="auto"/>
      <w:ind w:left="33" w:hanging="10"/>
      <w:outlineLvl w:val="1"/>
    </w:pPr>
    <w:rPr>
      <w:rFonts w:ascii="Calibri" w:eastAsia="Calibri" w:hAnsi="Calibri" w:cs="Calibri"/>
      <w:b/>
      <w:color w:val="FFFFFF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2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1C9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A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2BB"/>
    <w:rPr>
      <w:rFonts w:ascii="Calibri" w:eastAsia="Calibri" w:hAnsi="Calibri" w:cs="Calibri"/>
      <w:b/>
      <w:color w:val="FFFFFF"/>
      <w:sz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52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1">
    <w:name w:val="s1"/>
    <w:basedOn w:val="a0"/>
    <w:rsid w:val="00EB36B2"/>
  </w:style>
  <w:style w:type="paragraph" w:styleId="a4">
    <w:name w:val="Normal (Web)"/>
    <w:basedOn w:val="a"/>
    <w:uiPriority w:val="99"/>
    <w:semiHidden/>
    <w:unhideWhenUsed/>
    <w:rsid w:val="0066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68A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E5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5B5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C9"/>
  </w:style>
  <w:style w:type="paragraph" w:styleId="2">
    <w:name w:val="heading 2"/>
    <w:next w:val="a"/>
    <w:link w:val="20"/>
    <w:uiPriority w:val="9"/>
    <w:unhideWhenUsed/>
    <w:qFormat/>
    <w:rsid w:val="007052BB"/>
    <w:pPr>
      <w:keepNext/>
      <w:keepLines/>
      <w:spacing w:after="438" w:line="265" w:lineRule="auto"/>
      <w:ind w:left="33" w:hanging="10"/>
      <w:outlineLvl w:val="1"/>
    </w:pPr>
    <w:rPr>
      <w:rFonts w:ascii="Calibri" w:eastAsia="Calibri" w:hAnsi="Calibri" w:cs="Calibri"/>
      <w:b/>
      <w:color w:val="FFFFFF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2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1C9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A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2BB"/>
    <w:rPr>
      <w:rFonts w:ascii="Calibri" w:eastAsia="Calibri" w:hAnsi="Calibri" w:cs="Calibri"/>
      <w:b/>
      <w:color w:val="FFFFFF"/>
      <w:sz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52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1">
    <w:name w:val="s1"/>
    <w:basedOn w:val="a0"/>
    <w:rsid w:val="00EB36B2"/>
  </w:style>
  <w:style w:type="paragraph" w:styleId="a4">
    <w:name w:val="Normal (Web)"/>
    <w:basedOn w:val="a"/>
    <w:uiPriority w:val="99"/>
    <w:semiHidden/>
    <w:unhideWhenUsed/>
    <w:rsid w:val="0066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68A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E5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5B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ckmann_russia" TargetMode="External"/><Relationship Id="rId13" Type="http://schemas.openxmlformats.org/officeDocument/2006/relationships/hyperlink" Target="http://www.n-p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ckmann.com.ru" TargetMode="External"/><Relationship Id="rId12" Type="http://schemas.openxmlformats.org/officeDocument/2006/relationships/hyperlink" Target="http://www.bulro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stagram.com/russkie.igrushki?igshid=13fg5phttuz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ssiantoy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beckmannofnorway/" TargetMode="External"/><Relationship Id="rId14" Type="http://schemas.openxmlformats.org/officeDocument/2006/relationships/hyperlink" Target="https://www.instagram.com/ecok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D5E9-8BD6-4916-A1B8-CAF349F8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11</cp:revision>
  <dcterms:created xsi:type="dcterms:W3CDTF">2019-10-09T13:09:00Z</dcterms:created>
  <dcterms:modified xsi:type="dcterms:W3CDTF">2019-10-11T10:41:00Z</dcterms:modified>
</cp:coreProperties>
</file>