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66" w:rsidRDefault="00E71B66" w:rsidP="00E71B66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37"/>
          <w:szCs w:val="37"/>
        </w:rPr>
      </w:pPr>
      <w:proofErr w:type="spellStart"/>
      <w:proofErr w:type="gramStart"/>
      <w:r>
        <w:rPr>
          <w:rStyle w:val="a4"/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/>
        </w:rPr>
        <w:t>Вы</w:t>
      </w:r>
      <w:proofErr w:type="spellEnd"/>
      <w:r>
        <w:rPr>
          <w:rStyle w:val="a4"/>
          <w:rFonts w:ascii="Verdana" w:hAnsi="Verdana" w:cs="Arial"/>
          <w:color w:val="000000"/>
          <w:sz w:val="21"/>
          <w:szCs w:val="21"/>
          <w:bdr w:val="none" w:sz="0" w:space="0" w:color="auto" w:frame="1"/>
        </w:rPr>
        <w:t>ставка «Мир семьи.</w:t>
      </w:r>
      <w:proofErr w:type="gramEnd"/>
      <w:r>
        <w:rPr>
          <w:rStyle w:val="a4"/>
          <w:rFonts w:ascii="Verdana" w:hAnsi="Verdana" w:cs="Arial"/>
          <w:color w:val="000000"/>
          <w:sz w:val="21"/>
          <w:szCs w:val="21"/>
          <w:bdr w:val="none" w:sz="0" w:space="0" w:color="auto" w:frame="1"/>
        </w:rPr>
        <w:t xml:space="preserve"> Страна детства» состоится в </w:t>
      </w:r>
      <w:proofErr w:type="spellStart"/>
      <w:r>
        <w:rPr>
          <w:rStyle w:val="a4"/>
          <w:rFonts w:ascii="Verdana" w:hAnsi="Verdana" w:cs="Arial"/>
          <w:color w:val="000000"/>
          <w:sz w:val="21"/>
          <w:szCs w:val="21"/>
          <w:bdr w:val="none" w:sz="0" w:space="0" w:color="auto" w:frame="1"/>
        </w:rPr>
        <w:t>Сибэкспоцентре</w:t>
      </w:r>
      <w:proofErr w:type="spellEnd"/>
      <w:r>
        <w:rPr>
          <w:rStyle w:val="a4"/>
          <w:rFonts w:ascii="Verdana" w:hAnsi="Verdana" w:cs="Arial"/>
          <w:color w:val="000000"/>
          <w:sz w:val="21"/>
          <w:szCs w:val="21"/>
          <w:bdr w:val="none" w:sz="0" w:space="0" w:color="auto" w:frame="1"/>
        </w:rPr>
        <w:t xml:space="preserve"> с 14 по 16 мая.</w:t>
      </w:r>
    </w:p>
    <w:p w:rsidR="00E71B66" w:rsidRDefault="00E71B66" w:rsidP="00E71B66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Style w:val="a4"/>
          <w:rFonts w:ascii="Verdana" w:hAnsi="Verdana" w:cs="Arial"/>
          <w:color w:val="000000"/>
          <w:sz w:val="21"/>
          <w:szCs w:val="21"/>
          <w:bdr w:val="none" w:sz="0" w:space="0" w:color="auto" w:frame="1"/>
        </w:rPr>
        <w:t> </w:t>
      </w:r>
    </w:p>
    <w:p w:rsidR="00E71B66" w:rsidRDefault="00E71B66" w:rsidP="00E71B66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Style w:val="a4"/>
          <w:rFonts w:ascii="Verdana" w:hAnsi="Verdana" w:cs="Arial"/>
          <w:color w:val="000000"/>
          <w:sz w:val="21"/>
          <w:szCs w:val="21"/>
          <w:bdr w:val="none" w:sz="0" w:space="0" w:color="auto" w:frame="1"/>
        </w:rPr>
        <w:t>Приглашаем Вас посетить выставку «Мир семьи. Страна детства»</w:t>
      </w:r>
    </w:p>
    <w:p w:rsidR="00E71B66" w:rsidRDefault="00E71B66" w:rsidP="00E71B66">
      <w:pPr>
        <w:pStyle w:val="a3"/>
        <w:shd w:val="clear" w:color="auto" w:fill="FFFFFF"/>
        <w:spacing w:after="225" w:afterAutospacing="0" w:line="273" w:lineRule="atLeast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Verdana" w:hAnsi="Verdana" w:cs="Arial"/>
          <w:color w:val="000000"/>
          <w:sz w:val="21"/>
          <w:szCs w:val="21"/>
        </w:rPr>
        <w:t>В Иркутской области с 2006 года проводится выставка «Мир семьи. Страна детства», которая стала доброй традицией и является социально значимым проектом Иркутской области, призванным содействовать развитию и укреплению института семьи, сохранению семейных ценностей, гармоничному воспитанию здорового поколения, улучшению демографической ситуации. Тема выставки-форума: «Частица Байкала в каждой семье».</w:t>
      </w:r>
    </w:p>
    <w:p w:rsidR="00E71B66" w:rsidRDefault="00E71B66" w:rsidP="00E71B66">
      <w:pPr>
        <w:pStyle w:val="a3"/>
        <w:shd w:val="clear" w:color="auto" w:fill="FFFFFF"/>
        <w:spacing w:after="225" w:afterAutospacing="0" w:line="273" w:lineRule="atLeast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Verdana" w:hAnsi="Verdana" w:cs="Arial"/>
          <w:color w:val="000000"/>
          <w:sz w:val="21"/>
          <w:szCs w:val="21"/>
        </w:rPr>
        <w:t>Посещение выставки - это хорошая возможность для родителей и будущих родителей сориентироваться в представленном ассортименте товаров и услуг для детей. Для молодых людей – получить информацию по трудоустройству, дополнительному образованию и проведению досуга, а для людей старшего поколения – получить консультации социальных служб, пенсионного фонда РФ и других организаций.</w:t>
      </w:r>
    </w:p>
    <w:p w:rsidR="00E71B66" w:rsidRDefault="00E71B66" w:rsidP="00E71B66">
      <w:pPr>
        <w:pStyle w:val="a3"/>
        <w:shd w:val="clear" w:color="auto" w:fill="FFFFFF"/>
        <w:spacing w:after="225" w:afterAutospacing="0" w:line="273" w:lineRule="atLeast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Verdana" w:hAnsi="Verdana" w:cs="Arial"/>
          <w:color w:val="000000"/>
          <w:sz w:val="21"/>
          <w:szCs w:val="21"/>
        </w:rPr>
        <w:t>В рамках деловой программы выставки традиционно организуются мастер-классы, праздничная программа, круглые столы, выступление творческих коллективов.</w:t>
      </w:r>
    </w:p>
    <w:p w:rsidR="00E71B66" w:rsidRDefault="00E71B66" w:rsidP="00E71B66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Verdana" w:hAnsi="Verdana" w:cs="Arial"/>
          <w:color w:val="000000"/>
          <w:sz w:val="21"/>
          <w:szCs w:val="21"/>
        </w:rPr>
        <w:t>Программа выставки: </w:t>
      </w:r>
      <w:hyperlink r:id="rId4" w:tgtFrame="_blank" w:history="1">
        <w:r>
          <w:rPr>
            <w:rStyle w:val="a4"/>
            <w:rFonts w:ascii="Verdana" w:hAnsi="Verdana" w:cs="Arial"/>
            <w:sz w:val="21"/>
            <w:szCs w:val="21"/>
            <w:u w:val="single"/>
            <w:bdr w:val="none" w:sz="0" w:space="0" w:color="auto" w:frame="1"/>
          </w:rPr>
          <w:t>http://mir_semi.sibexpo.ru/ru/main/vistavki/2988/mir_semi/programma_vistavki/</w:t>
        </w:r>
      </w:hyperlink>
    </w:p>
    <w:p w:rsidR="00E71B66" w:rsidRDefault="00E71B66" w:rsidP="00E71B66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Verdana" w:hAnsi="Verdana" w:cs="Arial"/>
          <w:color w:val="000000"/>
          <w:sz w:val="21"/>
          <w:szCs w:val="21"/>
        </w:rPr>
        <w:t>Программа мастер-классов: </w:t>
      </w:r>
      <w:hyperlink r:id="rId5" w:tgtFrame="_blank" w:history="1">
        <w:r>
          <w:rPr>
            <w:rStyle w:val="a4"/>
            <w:rFonts w:ascii="Verdana" w:hAnsi="Verdana" w:cs="Arial"/>
            <w:sz w:val="21"/>
            <w:szCs w:val="21"/>
            <w:u w:val="single"/>
            <w:bdr w:val="none" w:sz="0" w:space="0" w:color="auto" w:frame="1"/>
          </w:rPr>
          <w:t>http://mir_semi.sibexpo.ru/ru/main/vistavki/2988/mir_semi/masterclass/</w:t>
        </w:r>
      </w:hyperlink>
    </w:p>
    <w:p w:rsidR="00E71B66" w:rsidRDefault="00E71B66" w:rsidP="00E71B66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Verdana" w:hAnsi="Verdana" w:cs="Arial"/>
          <w:color w:val="000000"/>
          <w:sz w:val="21"/>
          <w:szCs w:val="21"/>
          <w:lang w:val="en-US"/>
        </w:rPr>
        <w:t> </w:t>
      </w:r>
    </w:p>
    <w:p w:rsidR="00E71B66" w:rsidRDefault="00E71B66" w:rsidP="00E71B66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37"/>
          <w:szCs w:val="37"/>
        </w:rPr>
      </w:pPr>
      <w:proofErr w:type="gramStart"/>
      <w:r>
        <w:rPr>
          <w:rFonts w:ascii="Verdana" w:hAnsi="Verdana" w:cs="Arial"/>
          <w:color w:val="000000"/>
          <w:sz w:val="21"/>
          <w:szCs w:val="21"/>
        </w:rPr>
        <w:t>РАЗДЕЛЫ ВЫСТАВКИ:</w:t>
      </w:r>
      <w:r>
        <w:rPr>
          <w:rFonts w:ascii="Verdana" w:hAnsi="Verdana" w:cs="Arial"/>
          <w:color w:val="000000"/>
          <w:sz w:val="21"/>
          <w:szCs w:val="21"/>
        </w:rPr>
        <w:br/>
        <w:t>∙ товары и услуги для детей, подростков, будущих мам и новорожденных;</w:t>
      </w:r>
      <w:r>
        <w:rPr>
          <w:rFonts w:ascii="Verdana" w:hAnsi="Verdana" w:cs="Arial"/>
          <w:color w:val="000000"/>
          <w:sz w:val="21"/>
          <w:szCs w:val="21"/>
        </w:rPr>
        <w:br/>
        <w:t>∙ мир увлечений;</w:t>
      </w:r>
      <w:r>
        <w:rPr>
          <w:rFonts w:ascii="Verdana" w:hAnsi="Verdana" w:cs="Arial"/>
          <w:color w:val="000000"/>
          <w:sz w:val="21"/>
          <w:szCs w:val="21"/>
        </w:rPr>
        <w:br/>
        <w:t>∙ центры семейного отдыха, организация летнего отдыха детей, санаторно-курортное лечение;</w:t>
      </w:r>
      <w:r>
        <w:rPr>
          <w:rFonts w:ascii="Verdana" w:hAnsi="Verdana" w:cs="Arial"/>
          <w:color w:val="000000"/>
          <w:sz w:val="21"/>
          <w:szCs w:val="21"/>
        </w:rPr>
        <w:br/>
        <w:t xml:space="preserve">∙ дополнительное образование, </w:t>
      </w:r>
      <w:proofErr w:type="spellStart"/>
      <w:r>
        <w:rPr>
          <w:rFonts w:ascii="Verdana" w:hAnsi="Verdana" w:cs="Arial"/>
          <w:color w:val="000000"/>
          <w:sz w:val="21"/>
          <w:szCs w:val="21"/>
        </w:rPr>
        <w:t>досуговые</w:t>
      </w:r>
      <w:proofErr w:type="spellEnd"/>
      <w:r>
        <w:rPr>
          <w:rFonts w:ascii="Verdana" w:hAnsi="Verdana" w:cs="Arial"/>
          <w:color w:val="000000"/>
          <w:sz w:val="21"/>
          <w:szCs w:val="21"/>
        </w:rPr>
        <w:t xml:space="preserve"> и развлекательные центры, творческие студии;</w:t>
      </w:r>
      <w:r>
        <w:rPr>
          <w:rFonts w:ascii="Verdana" w:hAnsi="Verdana" w:cs="Arial"/>
          <w:color w:val="000000"/>
          <w:sz w:val="21"/>
          <w:szCs w:val="21"/>
        </w:rPr>
        <w:br/>
        <w:t>∙ центры психологической поддержки семьи и детей;</w:t>
      </w:r>
      <w:r>
        <w:rPr>
          <w:rFonts w:ascii="Verdana" w:hAnsi="Verdana" w:cs="Arial"/>
          <w:color w:val="000000"/>
          <w:sz w:val="21"/>
          <w:szCs w:val="21"/>
        </w:rPr>
        <w:br/>
        <w:t>∙ социальная помощь семье и детям, социальная защита, опека и попечительство;</w:t>
      </w:r>
      <w:r>
        <w:rPr>
          <w:rFonts w:ascii="Verdana" w:hAnsi="Verdana" w:cs="Arial"/>
          <w:color w:val="000000"/>
          <w:sz w:val="21"/>
          <w:szCs w:val="21"/>
        </w:rPr>
        <w:br/>
        <w:t xml:space="preserve">∙ дополнительное образование, </w:t>
      </w:r>
      <w:proofErr w:type="spellStart"/>
      <w:r>
        <w:rPr>
          <w:rFonts w:ascii="Verdana" w:hAnsi="Verdana" w:cs="Arial"/>
          <w:color w:val="000000"/>
          <w:sz w:val="21"/>
          <w:szCs w:val="21"/>
        </w:rPr>
        <w:t>досуговые</w:t>
      </w:r>
      <w:proofErr w:type="spellEnd"/>
      <w:r>
        <w:rPr>
          <w:rFonts w:ascii="Verdana" w:hAnsi="Verdana" w:cs="Arial"/>
          <w:color w:val="000000"/>
          <w:sz w:val="21"/>
          <w:szCs w:val="21"/>
        </w:rPr>
        <w:t xml:space="preserve"> и развлекательные центры, творческие студии;</w:t>
      </w:r>
      <w:proofErr w:type="gramEnd"/>
      <w:r>
        <w:rPr>
          <w:rFonts w:ascii="Verdana" w:hAnsi="Verdana" w:cs="Arial"/>
          <w:color w:val="000000"/>
          <w:sz w:val="21"/>
          <w:szCs w:val="21"/>
        </w:rPr>
        <w:br/>
        <w:t>∙ здравоохранение в сфере материнства и детства;</w:t>
      </w:r>
      <w:r>
        <w:rPr>
          <w:rFonts w:ascii="Verdana" w:hAnsi="Verdana" w:cs="Arial"/>
          <w:color w:val="000000"/>
          <w:sz w:val="21"/>
          <w:szCs w:val="21"/>
        </w:rPr>
        <w:br/>
        <w:t>∙ трудоустройство молодежи и социальная адаптация;</w:t>
      </w:r>
      <w:r>
        <w:rPr>
          <w:rFonts w:ascii="Verdana" w:hAnsi="Verdana" w:cs="Arial"/>
          <w:color w:val="000000"/>
          <w:sz w:val="21"/>
          <w:szCs w:val="21"/>
        </w:rPr>
        <w:br/>
        <w:t>∙ национальные семейные традиции;</w:t>
      </w:r>
      <w:r>
        <w:rPr>
          <w:rFonts w:ascii="Verdana" w:hAnsi="Verdana" w:cs="Arial"/>
          <w:color w:val="000000"/>
          <w:sz w:val="21"/>
          <w:szCs w:val="21"/>
        </w:rPr>
        <w:br/>
        <w:t>∙ общественные организации, клубы;</w:t>
      </w:r>
      <w:r>
        <w:rPr>
          <w:rFonts w:ascii="Verdana" w:hAnsi="Verdana" w:cs="Arial"/>
          <w:color w:val="000000"/>
          <w:sz w:val="21"/>
          <w:szCs w:val="21"/>
        </w:rPr>
        <w:br/>
        <w:t xml:space="preserve">∙ специализированные издания и </w:t>
      </w:r>
      <w:proofErr w:type="spellStart"/>
      <w:proofErr w:type="gramStart"/>
      <w:r>
        <w:rPr>
          <w:rFonts w:ascii="Verdana" w:hAnsi="Verdana" w:cs="Arial"/>
          <w:color w:val="000000"/>
          <w:sz w:val="21"/>
          <w:szCs w:val="21"/>
        </w:rPr>
        <w:t>интернет-порталы</w:t>
      </w:r>
      <w:proofErr w:type="spellEnd"/>
      <w:proofErr w:type="gramEnd"/>
      <w:r>
        <w:rPr>
          <w:rFonts w:ascii="Verdana" w:hAnsi="Verdana" w:cs="Arial"/>
          <w:color w:val="000000"/>
          <w:sz w:val="21"/>
          <w:szCs w:val="21"/>
        </w:rPr>
        <w:t>.</w:t>
      </w:r>
    </w:p>
    <w:p w:rsidR="00E71B66" w:rsidRDefault="00E71B66" w:rsidP="00E71B66">
      <w:pPr>
        <w:pStyle w:val="a3"/>
        <w:shd w:val="clear" w:color="auto" w:fill="FFFFFF"/>
        <w:spacing w:after="225" w:afterAutospacing="0" w:line="273" w:lineRule="atLeast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Verdana" w:hAnsi="Verdana" w:cs="Arial"/>
          <w:color w:val="000000"/>
          <w:sz w:val="21"/>
          <w:szCs w:val="21"/>
        </w:rPr>
        <w:t>Организаторы выставки: Министерство  социального развития, опеки и попечительства Иркутской области,  ОГБУ ДПО «Учебно-методический центр развития социального обслуживания»,  ОАО "</w:t>
      </w:r>
      <w:proofErr w:type="spellStart"/>
      <w:r>
        <w:rPr>
          <w:rFonts w:ascii="Verdana" w:hAnsi="Verdana" w:cs="Arial"/>
          <w:color w:val="000000"/>
          <w:sz w:val="21"/>
          <w:szCs w:val="21"/>
        </w:rPr>
        <w:t>Сибэкспоцентр</w:t>
      </w:r>
      <w:proofErr w:type="spellEnd"/>
      <w:r>
        <w:rPr>
          <w:rFonts w:ascii="Verdana" w:hAnsi="Verdana" w:cs="Arial"/>
          <w:color w:val="000000"/>
          <w:sz w:val="21"/>
          <w:szCs w:val="21"/>
        </w:rPr>
        <w:t>" - член Российского Союза выставок и ярмарок, ведущая выставочная организация Восточной Сибири.</w:t>
      </w:r>
    </w:p>
    <w:p w:rsidR="00E71B66" w:rsidRDefault="00E71B66" w:rsidP="00E71B66">
      <w:pPr>
        <w:pStyle w:val="a3"/>
        <w:shd w:val="clear" w:color="auto" w:fill="FFFFFF"/>
        <w:spacing w:after="225" w:afterAutospacing="0" w:line="273" w:lineRule="atLeast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Verdana" w:hAnsi="Verdana" w:cs="Arial"/>
          <w:color w:val="000000"/>
          <w:sz w:val="21"/>
          <w:szCs w:val="21"/>
        </w:rPr>
        <w:t xml:space="preserve">При активном участии: Министерства образования Иркутской области, Министерства по физической культуре, спорту Иркутской области, Министерства по </w:t>
      </w:r>
      <w:r>
        <w:rPr>
          <w:rFonts w:ascii="Verdana" w:hAnsi="Verdana" w:cs="Arial"/>
          <w:color w:val="000000"/>
          <w:sz w:val="21"/>
          <w:szCs w:val="21"/>
        </w:rPr>
        <w:lastRenderedPageBreak/>
        <w:t>молодежной политике Иркутской области, Министерства здравоохранения Иркутской области,  Министерства культуры и архивов Иркутской области, Министерства труда и занятости Иркутской области,   Управления Губернатора по связям с общественностью, Общественных организаций Иркутской области.</w:t>
      </w:r>
    </w:p>
    <w:p w:rsidR="00E71B66" w:rsidRDefault="00E71B66" w:rsidP="00E71B66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Verdana" w:hAnsi="Verdana" w:cs="Arial"/>
          <w:color w:val="000000"/>
          <w:sz w:val="21"/>
          <w:szCs w:val="21"/>
        </w:rPr>
        <w:t>МЕСТО ПРОВЕДЕНИЯ: Выставочный комплекс ОАО "</w:t>
      </w:r>
      <w:proofErr w:type="spellStart"/>
      <w:r>
        <w:rPr>
          <w:rFonts w:ascii="Verdana" w:hAnsi="Verdana" w:cs="Arial"/>
          <w:color w:val="000000"/>
          <w:sz w:val="21"/>
          <w:szCs w:val="21"/>
        </w:rPr>
        <w:t>Сибэкспоцентр</w:t>
      </w:r>
      <w:proofErr w:type="spellEnd"/>
      <w:r>
        <w:rPr>
          <w:rFonts w:ascii="Verdana" w:hAnsi="Verdana" w:cs="Arial"/>
          <w:color w:val="000000"/>
          <w:sz w:val="21"/>
          <w:szCs w:val="21"/>
        </w:rPr>
        <w:t>", </w:t>
      </w:r>
      <w:r>
        <w:rPr>
          <w:rFonts w:ascii="Verdana" w:hAnsi="Verdana" w:cs="Arial"/>
          <w:color w:val="000000"/>
          <w:sz w:val="21"/>
          <w:szCs w:val="21"/>
        </w:rPr>
        <w:br/>
      </w:r>
      <w:r>
        <w:rPr>
          <w:rStyle w:val="js-extracted-address"/>
          <w:rFonts w:ascii="Verdana" w:hAnsi="Verdana" w:cs="Arial"/>
          <w:color w:val="2222CC"/>
          <w:sz w:val="21"/>
          <w:szCs w:val="21"/>
          <w:bdr w:val="none" w:sz="0" w:space="0" w:color="auto" w:frame="1"/>
        </w:rPr>
        <w:t>664050, г</w:t>
      </w:r>
      <w:proofErr w:type="gramStart"/>
      <w:r>
        <w:rPr>
          <w:rStyle w:val="js-extracted-address"/>
          <w:rFonts w:ascii="Verdana" w:hAnsi="Verdana" w:cs="Arial"/>
          <w:color w:val="2222CC"/>
          <w:sz w:val="21"/>
          <w:szCs w:val="21"/>
          <w:bdr w:val="none" w:sz="0" w:space="0" w:color="auto" w:frame="1"/>
        </w:rPr>
        <w:t>.И</w:t>
      </w:r>
      <w:proofErr w:type="gramEnd"/>
      <w:r>
        <w:rPr>
          <w:rStyle w:val="js-extracted-address"/>
          <w:rFonts w:ascii="Verdana" w:hAnsi="Verdana" w:cs="Arial"/>
          <w:color w:val="2222CC"/>
          <w:sz w:val="21"/>
          <w:szCs w:val="21"/>
          <w:bdr w:val="none" w:sz="0" w:space="0" w:color="auto" w:frame="1"/>
        </w:rPr>
        <w:t>ркутск,</w:t>
      </w:r>
      <w:r>
        <w:rPr>
          <w:rStyle w:val="apple-converted-space"/>
          <w:rFonts w:ascii="Verdana" w:hAnsi="Verdana" w:cs="Arial"/>
          <w:color w:val="2222CC"/>
          <w:sz w:val="21"/>
          <w:szCs w:val="21"/>
          <w:bdr w:val="none" w:sz="0" w:space="0" w:color="auto" w:frame="1"/>
        </w:rPr>
        <w:t> </w:t>
      </w:r>
      <w:r>
        <w:rPr>
          <w:rStyle w:val="mail-message-map-nobreak"/>
          <w:rFonts w:ascii="Verdana" w:hAnsi="Verdana" w:cs="Arial"/>
          <w:color w:val="2222CC"/>
          <w:sz w:val="21"/>
          <w:szCs w:val="21"/>
          <w:bdr w:val="none" w:sz="0" w:space="0" w:color="auto" w:frame="1"/>
        </w:rPr>
        <w:t>ул.Байкальская, 253-а</w:t>
      </w:r>
    </w:p>
    <w:p w:rsidR="00E71B66" w:rsidRDefault="00E71B66" w:rsidP="00E71B66">
      <w:pPr>
        <w:pStyle w:val="a3"/>
        <w:shd w:val="clear" w:color="auto" w:fill="FFFFFF"/>
        <w:rPr>
          <w:rFonts w:ascii="Arial" w:hAnsi="Arial" w:cs="Arial"/>
          <w:color w:val="000000"/>
          <w:sz w:val="37"/>
          <w:szCs w:val="37"/>
        </w:rPr>
      </w:pPr>
      <w:r>
        <w:rPr>
          <w:rFonts w:ascii="Segoe UI Light" w:hAnsi="Segoe UI Light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ibexpo" style="width:125.5pt;height:17.5pt"/>
        </w:pict>
      </w:r>
    </w:p>
    <w:p w:rsidR="00E71B66" w:rsidRDefault="00E71B66" w:rsidP="00E71B66">
      <w:pPr>
        <w:pStyle w:val="a3"/>
        <w:shd w:val="clear" w:color="auto" w:fill="FFFFFF"/>
        <w:rPr>
          <w:rFonts w:ascii="Arial" w:hAnsi="Arial" w:cs="Arial"/>
          <w:color w:val="000000"/>
          <w:sz w:val="37"/>
          <w:szCs w:val="37"/>
        </w:rPr>
      </w:pPr>
      <w:r>
        <w:rPr>
          <w:rFonts w:ascii="Segoe UI Light" w:hAnsi="Segoe UI Light" w:cs="Arial"/>
          <w:color w:val="000000"/>
        </w:rPr>
        <w:t>ОАО «</w:t>
      </w:r>
      <w:proofErr w:type="spellStart"/>
      <w:r>
        <w:rPr>
          <w:rFonts w:ascii="Segoe UI Light" w:hAnsi="Segoe UI Light" w:cs="Arial"/>
          <w:color w:val="000000"/>
        </w:rPr>
        <w:t>Сибэкспоцентр</w:t>
      </w:r>
      <w:proofErr w:type="spellEnd"/>
      <w:r>
        <w:rPr>
          <w:rFonts w:ascii="Segoe UI Light" w:hAnsi="Segoe UI Light" w:cs="Arial"/>
          <w:color w:val="000000"/>
        </w:rPr>
        <w:t>»</w:t>
      </w:r>
    </w:p>
    <w:p w:rsidR="00E71B66" w:rsidRDefault="00E71B66" w:rsidP="00E71B66">
      <w:pPr>
        <w:pStyle w:val="a3"/>
        <w:shd w:val="clear" w:color="auto" w:fill="FFFFFF"/>
        <w:rPr>
          <w:rFonts w:ascii="Arial" w:hAnsi="Arial" w:cs="Arial"/>
          <w:color w:val="000000"/>
          <w:sz w:val="37"/>
          <w:szCs w:val="37"/>
        </w:rPr>
      </w:pPr>
      <w:r>
        <w:rPr>
          <w:rFonts w:ascii="Segoe UI Light" w:hAnsi="Segoe UI Light" w:cs="Arial"/>
          <w:color w:val="000000"/>
        </w:rPr>
        <w:t>Россия, 664050,</w:t>
      </w:r>
      <w:r>
        <w:rPr>
          <w:rStyle w:val="apple-converted-space"/>
          <w:rFonts w:ascii="Segoe UI Light" w:hAnsi="Segoe UI Light" w:cs="Arial"/>
          <w:color w:val="000000"/>
        </w:rPr>
        <w:t> </w:t>
      </w:r>
      <w:hyperlink r:id="rId6" w:tgtFrame="_blank" w:history="1">
        <w:r>
          <w:rPr>
            <w:rStyle w:val="a5"/>
            <w:rFonts w:ascii="Segoe UI Light" w:hAnsi="Segoe UI Light" w:cs="Arial"/>
            <w:color w:val="auto"/>
          </w:rPr>
          <w:t>г. Иркутск, ул. Байкальская, 253-а</w:t>
        </w:r>
      </w:hyperlink>
    </w:p>
    <w:p w:rsidR="00E71B66" w:rsidRDefault="00E71B66" w:rsidP="00E71B66">
      <w:pPr>
        <w:pStyle w:val="a3"/>
        <w:shd w:val="clear" w:color="auto" w:fill="FFFFFF"/>
        <w:rPr>
          <w:rFonts w:ascii="Arial" w:hAnsi="Arial" w:cs="Arial"/>
          <w:color w:val="000000"/>
          <w:sz w:val="37"/>
          <w:szCs w:val="37"/>
        </w:rPr>
      </w:pPr>
      <w:r>
        <w:rPr>
          <w:rFonts w:ascii="Segoe UI Light" w:hAnsi="Segoe UI Light" w:cs="Arial"/>
          <w:color w:val="000000"/>
        </w:rPr>
        <w:t>Тел.:</w:t>
      </w:r>
      <w:r>
        <w:rPr>
          <w:rStyle w:val="apple-converted-space"/>
          <w:rFonts w:ascii="Segoe UI Light" w:hAnsi="Segoe UI Light" w:cs="Arial"/>
          <w:color w:val="000000"/>
        </w:rPr>
        <w:t> </w:t>
      </w:r>
      <w:r>
        <w:rPr>
          <w:rStyle w:val="wmi-callto"/>
          <w:rFonts w:ascii="Segoe UI Light" w:hAnsi="Segoe UI Light" w:cs="Arial"/>
          <w:color w:val="000000"/>
        </w:rPr>
        <w:t>+7 (3952) 35-39</w:t>
      </w:r>
      <w:r>
        <w:rPr>
          <w:rFonts w:ascii="Segoe UI Light" w:hAnsi="Segoe UI Light" w:cs="Arial"/>
          <w:color w:val="000000"/>
        </w:rPr>
        <w:t>-</w:t>
      </w:r>
      <w:r>
        <w:rPr>
          <w:rFonts w:ascii="Segoe UI Light" w:hAnsi="Segoe UI Light" w:cs="Arial"/>
          <w:color w:val="000000"/>
          <w:lang w:val="en-US"/>
        </w:rPr>
        <w:t>92</w:t>
      </w:r>
    </w:p>
    <w:p w:rsidR="00E71B66" w:rsidRDefault="00E71B66" w:rsidP="00E71B66">
      <w:pPr>
        <w:pStyle w:val="a3"/>
        <w:shd w:val="clear" w:color="auto" w:fill="FFFFFF"/>
        <w:rPr>
          <w:rFonts w:ascii="Arial" w:hAnsi="Arial" w:cs="Arial"/>
          <w:color w:val="000000"/>
          <w:sz w:val="37"/>
          <w:szCs w:val="37"/>
        </w:rPr>
      </w:pPr>
      <w:hyperlink r:id="rId7" w:tgtFrame="_blank" w:history="1">
        <w:r>
          <w:rPr>
            <w:rStyle w:val="a5"/>
            <w:rFonts w:ascii="Segoe UI Light" w:hAnsi="Segoe UI Light" w:cs="Arial"/>
            <w:color w:val="auto"/>
          </w:rPr>
          <w:t>www.sibexpo.ru</w:t>
        </w:r>
      </w:hyperlink>
      <w:r>
        <w:rPr>
          <w:rFonts w:ascii="Segoe UI Light" w:hAnsi="Segoe UI Light" w:cs="Arial"/>
          <w:color w:val="000000"/>
        </w:rPr>
        <w:t>   </w:t>
      </w:r>
    </w:p>
    <w:p w:rsidR="00C4236A" w:rsidRDefault="00C4236A"/>
    <w:sectPr w:rsidR="00C4236A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characterSpacingControl w:val="doNotCompress"/>
  <w:compat/>
  <w:rsids>
    <w:rsidRoot w:val="00E71B66"/>
    <w:rsid w:val="009B76B6"/>
    <w:rsid w:val="00C4236A"/>
    <w:rsid w:val="00CB5A7F"/>
    <w:rsid w:val="00D86D9D"/>
    <w:rsid w:val="00E71B66"/>
    <w:rsid w:val="00EC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B6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71B66"/>
    <w:rPr>
      <w:b/>
      <w:bCs/>
    </w:rPr>
  </w:style>
  <w:style w:type="character" w:styleId="a5">
    <w:name w:val="Hyperlink"/>
    <w:basedOn w:val="a0"/>
    <w:uiPriority w:val="99"/>
    <w:semiHidden/>
    <w:unhideWhenUsed/>
    <w:rsid w:val="00E71B66"/>
    <w:rPr>
      <w:color w:val="0000FF"/>
      <w:u w:val="single"/>
    </w:rPr>
  </w:style>
  <w:style w:type="character" w:customStyle="1" w:styleId="js-extracted-address">
    <w:name w:val="js-extracted-address"/>
    <w:basedOn w:val="a0"/>
    <w:rsid w:val="00E71B66"/>
  </w:style>
  <w:style w:type="character" w:customStyle="1" w:styleId="apple-converted-space">
    <w:name w:val="apple-converted-space"/>
    <w:basedOn w:val="a0"/>
    <w:rsid w:val="00E71B66"/>
  </w:style>
  <w:style w:type="character" w:customStyle="1" w:styleId="mail-message-map-nobreak">
    <w:name w:val="mail-message-map-nobreak"/>
    <w:basedOn w:val="a0"/>
    <w:rsid w:val="00E71B66"/>
  </w:style>
  <w:style w:type="character" w:customStyle="1" w:styleId="wmi-callto">
    <w:name w:val="wmi-callto"/>
    <w:basedOn w:val="a0"/>
    <w:rsid w:val="00E71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ibexp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.2gis.com/engm2" TargetMode="External"/><Relationship Id="rId5" Type="http://schemas.openxmlformats.org/officeDocument/2006/relationships/hyperlink" Target="http://mir_semi.sibexpo.ru/ru/main/vistavki/2988/mir_semi/masterclass/" TargetMode="External"/><Relationship Id="rId4" Type="http://schemas.openxmlformats.org/officeDocument/2006/relationships/hyperlink" Target="http://mir_semi.sibexpo.ru/ru/main/vistavki/2988/mir_semi/programma_vistavk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2017-05-10T05:19:00Z</dcterms:created>
  <dcterms:modified xsi:type="dcterms:W3CDTF">2017-05-10T05:20:00Z</dcterms:modified>
</cp:coreProperties>
</file>