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D2" w:rsidRPr="00765AD2" w:rsidRDefault="00765AD2" w:rsidP="00275BDB">
      <w:pPr>
        <w:jc w:val="both"/>
        <w:rPr>
          <w:b/>
        </w:rPr>
      </w:pPr>
      <w:r w:rsidRPr="00765AD2">
        <w:rPr>
          <w:b/>
        </w:rPr>
        <w:t>Робототехника: будущее становится настоящим</w:t>
      </w:r>
    </w:p>
    <w:p w:rsidR="00AE5083" w:rsidRPr="00765AD2" w:rsidRDefault="007135AE" w:rsidP="00275BDB">
      <w:pPr>
        <w:jc w:val="both"/>
        <w:rPr>
          <w:b/>
        </w:rPr>
      </w:pPr>
      <w:r>
        <w:t xml:space="preserve">В </w:t>
      </w:r>
      <w:proofErr w:type="gramStart"/>
      <w:r>
        <w:t>рамках</w:t>
      </w:r>
      <w:proofErr w:type="gramEnd"/>
      <w:r>
        <w:t xml:space="preserve"> Дня дополнительного образования 26 сентября состоится </w:t>
      </w:r>
      <w:r w:rsidR="00275BDB">
        <w:t>с</w:t>
      </w:r>
      <w:r>
        <w:t xml:space="preserve">еминар «Робототехника и </w:t>
      </w:r>
      <w:proofErr w:type="spellStart"/>
      <w:r>
        <w:t>нейрообразование</w:t>
      </w:r>
      <w:proofErr w:type="spellEnd"/>
      <w:r>
        <w:t>: интеграция технологий как практи</w:t>
      </w:r>
      <w:r w:rsidR="00275BDB">
        <w:t xml:space="preserve">ка будущего», который </w:t>
      </w:r>
      <w:r w:rsidR="00275BDB">
        <w:t>проведет</w:t>
      </w:r>
      <w:r w:rsidR="00275BDB" w:rsidRPr="00765AD2">
        <w:rPr>
          <w:b/>
        </w:rPr>
        <w:t xml:space="preserve"> </w:t>
      </w:r>
      <w:r w:rsidRPr="00765AD2">
        <w:rPr>
          <w:b/>
        </w:rPr>
        <w:t>генеральный директор ООО «</w:t>
      </w:r>
      <w:proofErr w:type="spellStart"/>
      <w:r w:rsidRPr="00765AD2">
        <w:rPr>
          <w:b/>
        </w:rPr>
        <w:t>Роботрек</w:t>
      </w:r>
      <w:proofErr w:type="spellEnd"/>
      <w:r w:rsidRPr="00765AD2">
        <w:rPr>
          <w:b/>
        </w:rPr>
        <w:t xml:space="preserve">» </w:t>
      </w:r>
      <w:proofErr w:type="spellStart"/>
      <w:r w:rsidRPr="00765AD2">
        <w:rPr>
          <w:b/>
        </w:rPr>
        <w:t>Натэла</w:t>
      </w:r>
      <w:proofErr w:type="spellEnd"/>
      <w:r w:rsidRPr="00765AD2">
        <w:rPr>
          <w:b/>
        </w:rPr>
        <w:t xml:space="preserve"> </w:t>
      </w:r>
      <w:proofErr w:type="spellStart"/>
      <w:r w:rsidR="00275BDB">
        <w:rPr>
          <w:b/>
        </w:rPr>
        <w:t>Грейлих</w:t>
      </w:r>
      <w:proofErr w:type="spellEnd"/>
      <w:r w:rsidRPr="00765AD2">
        <w:rPr>
          <w:b/>
        </w:rPr>
        <w:t>.</w:t>
      </w:r>
    </w:p>
    <w:p w:rsidR="00AE5083" w:rsidRDefault="00765AD2" w:rsidP="00275BDB">
      <w:pPr>
        <w:jc w:val="both"/>
      </w:pPr>
      <w:r>
        <w:rPr>
          <w:noProof/>
          <w:lang w:eastAsia="ru-RU"/>
        </w:rPr>
        <w:drawing>
          <wp:inline distT="0" distB="0" distL="0" distR="0" wp14:anchorId="03DE30B3" wp14:editId="7DFEE903">
            <wp:extent cx="2622550" cy="1516922"/>
            <wp:effectExtent l="0" t="0" r="6350" b="7620"/>
            <wp:docPr id="1" name="Рисунок 1" descr="\\FS1\Docs\NStepunina\Мои рисунки\КУРНОСИКИ\Курносики_Сайт\МД\МД-2019\Вестник № 57\Выставочная жизнь Робо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\Docs\NStepunina\Мои рисунки\КУРНОСИКИ\Курносики_Сайт\МД\МД-2019\Вестник № 57\Выставочная жизнь Роботехн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50" cy="151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3" w:rsidRDefault="007135AE" w:rsidP="00275BDB">
      <w:pPr>
        <w:jc w:val="both"/>
      </w:pPr>
      <w:r>
        <w:t>В ходе семинара участники обсудят, з</w:t>
      </w:r>
      <w:r w:rsidR="00AE5083">
        <w:t>ачем изучать высокие технолог</w:t>
      </w:r>
      <w:r>
        <w:t>ии в дополнительном образовании, к</w:t>
      </w:r>
      <w:r w:rsidR="00AE5083">
        <w:t>ак организовать изучение высоких технологий,</w:t>
      </w:r>
      <w:r>
        <w:t xml:space="preserve"> чтобы было интересно и полезно.</w:t>
      </w:r>
    </w:p>
    <w:p w:rsidR="00B02E07" w:rsidRDefault="00275BDB" w:rsidP="00275BDB">
      <w:pPr>
        <w:jc w:val="both"/>
      </w:pPr>
      <w:proofErr w:type="spellStart"/>
      <w:r>
        <w:t>Натэла</w:t>
      </w:r>
      <w:proofErr w:type="spellEnd"/>
      <w:r>
        <w:t xml:space="preserve"> Львовна </w:t>
      </w:r>
      <w:r w:rsidR="009A629D">
        <w:t xml:space="preserve">расскажет </w:t>
      </w:r>
      <w:r w:rsidR="00B02E07">
        <w:t>об опыте</w:t>
      </w:r>
      <w:r w:rsidR="00B02E07" w:rsidRPr="00B02E07">
        <w:t xml:space="preserve"> интегративного обучения на примере робототехники и </w:t>
      </w:r>
      <w:proofErr w:type="spellStart"/>
      <w:r w:rsidR="00B02E07" w:rsidRPr="00B02E07">
        <w:t>нейротехнологий</w:t>
      </w:r>
      <w:proofErr w:type="spellEnd"/>
      <w:r w:rsidR="00B02E07">
        <w:t>, приведет примеры с</w:t>
      </w:r>
      <w:r w:rsidR="00B02E07" w:rsidRPr="00B02E07">
        <w:t>овременны</w:t>
      </w:r>
      <w:r w:rsidR="00B02E07">
        <w:t xml:space="preserve">х </w:t>
      </w:r>
      <w:proofErr w:type="spellStart"/>
      <w:r w:rsidR="00B02E07">
        <w:t>нейрокомплексов</w:t>
      </w:r>
      <w:proofErr w:type="spellEnd"/>
      <w:r w:rsidR="00B02E07">
        <w:t xml:space="preserve"> и образовательных комплексов как базы</w:t>
      </w:r>
      <w:r w:rsidR="00B02E07" w:rsidRPr="00B02E07">
        <w:t xml:space="preserve"> для практик будущего</w:t>
      </w:r>
      <w:r w:rsidR="00B02E07">
        <w:t>.</w:t>
      </w:r>
    </w:p>
    <w:p w:rsidR="00B02E07" w:rsidRDefault="00275BDB" w:rsidP="00275BDB">
      <w:pPr>
        <w:jc w:val="both"/>
      </w:pPr>
      <w:r>
        <w:t>Образовательный модуль «</w:t>
      </w:r>
      <w:r w:rsidR="00B02E07" w:rsidRPr="00B02E07">
        <w:t>РОБОТОТЕХНИКА</w:t>
      </w:r>
      <w:r>
        <w:t>»</w:t>
      </w:r>
      <w:r w:rsidR="00B02E07" w:rsidRPr="00B02E07">
        <w:t xml:space="preserve"> входит в модул</w:t>
      </w:r>
      <w:r w:rsidR="00B02E07">
        <w:t xml:space="preserve">ьную образовательную программу </w:t>
      </w:r>
      <w:r w:rsidR="00B02E07" w:rsidRPr="00B02E07">
        <w:t>STEM-образование дошколь</w:t>
      </w:r>
      <w:r>
        <w:t xml:space="preserve">ников и младших школьников </w:t>
      </w:r>
      <w:r w:rsidR="00B02E07">
        <w:t xml:space="preserve">от 4 до 17 лет. </w:t>
      </w:r>
    </w:p>
    <w:p w:rsidR="00AE5083" w:rsidRDefault="00275BDB" w:rsidP="00275BDB">
      <w:pPr>
        <w:jc w:val="both"/>
      </w:pPr>
      <w:r>
        <w:t>«</w:t>
      </w:r>
      <w:r w:rsidR="00B02E07">
        <w:t xml:space="preserve">Мы не случайно пришли в детскую индустрию, </w:t>
      </w:r>
      <w:r>
        <w:t xml:space="preserve">– говорит </w:t>
      </w:r>
      <w:proofErr w:type="spellStart"/>
      <w:r>
        <w:t>Натэла</w:t>
      </w:r>
      <w:proofErr w:type="spellEnd"/>
      <w:r>
        <w:t xml:space="preserve"> </w:t>
      </w:r>
      <w:proofErr w:type="spellStart"/>
      <w:r>
        <w:t>Грейлих</w:t>
      </w:r>
      <w:proofErr w:type="spellEnd"/>
      <w:r>
        <w:t>, –</w:t>
      </w:r>
      <w:r w:rsidR="00765AD2">
        <w:t xml:space="preserve"> </w:t>
      </w:r>
      <w:r w:rsidR="00B02E07">
        <w:t>поскольку видим большой потенциал в этой отрасли. О</w:t>
      </w:r>
      <w:r>
        <w:t>дин из слоганов нашей компании –</w:t>
      </w:r>
      <w:r w:rsidR="00B02E07">
        <w:t xml:space="preserve"> «Учим профессии будущего сегодня!» Первые шаги в отрасли были непростыми. </w:t>
      </w:r>
      <w:r>
        <w:t>Мы начинали</w:t>
      </w:r>
      <w:r w:rsidR="00765AD2">
        <w:t xml:space="preserve"> как</w:t>
      </w:r>
      <w:r w:rsidR="00B02E07">
        <w:t xml:space="preserve"> компаньоны</w:t>
      </w:r>
      <w:r w:rsidR="00765AD2">
        <w:t xml:space="preserve"> ведущей </w:t>
      </w:r>
      <w:r>
        <w:t>корейской</w:t>
      </w:r>
      <w:r>
        <w:t xml:space="preserve"> </w:t>
      </w:r>
      <w:r w:rsidR="00765AD2">
        <w:t>компании</w:t>
      </w:r>
      <w:r w:rsidR="00B02E07">
        <w:t xml:space="preserve"> </w:t>
      </w:r>
      <w:r w:rsidR="00765AD2">
        <w:t>в области робототехники, а теперь сами являемся разработчиками</w:t>
      </w:r>
      <w:r w:rsidR="00B02E07">
        <w:t>.</w:t>
      </w:r>
      <w:r w:rsidR="00765AD2">
        <w:t xml:space="preserve"> </w:t>
      </w:r>
      <w:r w:rsidR="00B02E07">
        <w:t>Мы формируем компет</w:t>
      </w:r>
      <w:r w:rsidR="00765AD2">
        <w:t>енции у детей в области физики,</w:t>
      </w:r>
      <w:r w:rsidR="00B02E07">
        <w:t xml:space="preserve"> математики, робототехники. У нас есть учебно-методические комплексы, которые помогают освоить аддитивные технологии, </w:t>
      </w:r>
      <w:proofErr w:type="spellStart"/>
      <w:r w:rsidR="00B02E07">
        <w:t>нейротехнологии</w:t>
      </w:r>
      <w:proofErr w:type="spellEnd"/>
      <w:r w:rsidR="00B02E07">
        <w:t>. Сориентировать ребенка в тех направлениях, которые буд</w:t>
      </w:r>
      <w:r>
        <w:t>у</w:t>
      </w:r>
      <w:r w:rsidR="00B02E07">
        <w:t>т активно востребованы в ближайшем будущем. Мы я</w:t>
      </w:r>
      <w:r w:rsidR="00857FEA">
        <w:t>вляемся многоплановой компанией</w:t>
      </w:r>
      <w:proofErr w:type="gramStart"/>
      <w:r w:rsidR="00857FEA">
        <w:t>.</w:t>
      </w:r>
      <w:proofErr w:type="gramEnd"/>
      <w:r w:rsidR="00B02E07">
        <w:t xml:space="preserve"> </w:t>
      </w:r>
      <w:r w:rsidR="00857FEA">
        <w:t>М</w:t>
      </w:r>
      <w:r>
        <w:t>ы</w:t>
      </w:r>
      <w:r w:rsidR="00765AD2">
        <w:t xml:space="preserve"> </w:t>
      </w:r>
      <w:r w:rsidR="00B02E07">
        <w:t>не только разрабатываем учебные курсы и технологии, но и сопровождаем внедрени</w:t>
      </w:r>
      <w:r w:rsidR="00857FEA">
        <w:t>е</w:t>
      </w:r>
      <w:r w:rsidR="00B02E07">
        <w:t xml:space="preserve"> этих технологий в образовательный процесс. У нас более 140 клубов по инновационным технологиям и робототехнике.</w:t>
      </w:r>
      <w:r w:rsidR="00765AD2">
        <w:t xml:space="preserve"> Думаю, что коллегам будет интересно </w:t>
      </w:r>
      <w:bookmarkStart w:id="0" w:name="_GoBack"/>
      <w:bookmarkEnd w:id="0"/>
      <w:r w:rsidR="00765AD2">
        <w:t>ознакомиться с нашими примерами</w:t>
      </w:r>
      <w:r w:rsidR="00AE5083">
        <w:t xml:space="preserve"> образовательных комплексов, </w:t>
      </w:r>
      <w:r w:rsidR="00765AD2">
        <w:t>а также с тенденциями</w:t>
      </w:r>
      <w:r w:rsidR="00AE5083">
        <w:t xml:space="preserve"> и перспекти</w:t>
      </w:r>
      <w:r w:rsidR="00765AD2">
        <w:t>вами</w:t>
      </w:r>
      <w:r w:rsidR="00AE5083">
        <w:t xml:space="preserve"> интегративного образования</w:t>
      </w:r>
      <w:r>
        <w:t>»</w:t>
      </w:r>
      <w:r w:rsidR="00765AD2">
        <w:t>.</w:t>
      </w:r>
    </w:p>
    <w:sectPr w:rsidR="00AE5083" w:rsidSect="00275BDB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83"/>
    <w:rsid w:val="00275BDB"/>
    <w:rsid w:val="00366EA0"/>
    <w:rsid w:val="007135AE"/>
    <w:rsid w:val="00765AD2"/>
    <w:rsid w:val="00857FEA"/>
    <w:rsid w:val="008860BB"/>
    <w:rsid w:val="009A629D"/>
    <w:rsid w:val="00AD0D1E"/>
    <w:rsid w:val="00AE5083"/>
    <w:rsid w:val="00B0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Степунина Наталия Алексеевна</dc:creator>
  <cp:lastModifiedBy>Березина Мария Алексеевна</cp:lastModifiedBy>
  <cp:revision>2</cp:revision>
  <dcterms:created xsi:type="dcterms:W3CDTF">2019-08-20T11:13:00Z</dcterms:created>
  <dcterms:modified xsi:type="dcterms:W3CDTF">2019-08-20T11:13:00Z</dcterms:modified>
</cp:coreProperties>
</file>