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9126" w14:textId="77777777" w:rsidR="008F32B9" w:rsidRDefault="008F32B9" w:rsidP="008F32B9">
      <w:pPr>
        <w:spacing w:after="0" w:line="240" w:lineRule="auto"/>
      </w:pPr>
      <w:r>
        <w:t xml:space="preserve">Выставка </w:t>
      </w:r>
      <w:proofErr w:type="spellStart"/>
      <w:r>
        <w:t>ЭкоГородЭкспо</w:t>
      </w:r>
      <w:proofErr w:type="spellEnd"/>
      <w:r>
        <w:t xml:space="preserve"> Весна 2020 переносится на конец мая, но не отменяется. Новые даты — 29-30 мая 2020 года.</w:t>
      </w:r>
    </w:p>
    <w:p w14:paraId="4FF555CA" w14:textId="77777777" w:rsidR="008F32B9" w:rsidRDefault="008F32B9" w:rsidP="008F32B9">
      <w:pPr>
        <w:spacing w:after="0" w:line="240" w:lineRule="auto"/>
      </w:pPr>
    </w:p>
    <w:p w14:paraId="11E9114F" w14:textId="77777777" w:rsidR="008F32B9" w:rsidRDefault="008F32B9" w:rsidP="008F32B9">
      <w:pPr>
        <w:spacing w:after="0" w:line="240" w:lineRule="auto"/>
      </w:pPr>
      <w:r>
        <w:t xml:space="preserve">Решение о переносе мероприятия на более позднее время организаторы приняли совместно с экспонентами. Несмотря на то, что распоряжение о запрете массовых мероприятий в Москве действует только до 10 апреля и не касалось старых дат, спокойствие и здоровье гостей в условиях пандемии стали приоритетом для всех представителей </w:t>
      </w:r>
      <w:proofErr w:type="spellStart"/>
      <w:r>
        <w:t>экоотрасли</w:t>
      </w:r>
      <w:proofErr w:type="spellEnd"/>
      <w:r>
        <w:t>. С учётом международного характера выставки, перенос на более поздний срок стал необходимой мерой, которая позволит посетителям и участникам поменять планы без спешки. Потепление в конце мая — важный фактор, который может затормозить распространение вируса, сделав массовые мероприятия полностью безопасными.</w:t>
      </w:r>
    </w:p>
    <w:p w14:paraId="3549BEE5" w14:textId="77777777" w:rsidR="008F32B9" w:rsidRDefault="008F32B9" w:rsidP="008F32B9">
      <w:pPr>
        <w:spacing w:after="0" w:line="240" w:lineRule="auto"/>
      </w:pPr>
    </w:p>
    <w:p w14:paraId="692D1DB2" w14:textId="77777777" w:rsidR="008F32B9" w:rsidRDefault="008F32B9" w:rsidP="008F32B9">
      <w:pPr>
        <w:spacing w:after="0" w:line="240" w:lineRule="auto"/>
      </w:pPr>
      <w:r>
        <w:t xml:space="preserve">Все полученные ранее билеты действительны на новые сроки. Организаторы готовы предоставить официальное письмо для авиакомпаний и гостиниц, если гостям понадобится заменить даты в бронях и билетах. </w:t>
      </w:r>
    </w:p>
    <w:p w14:paraId="02D932F3" w14:textId="77777777" w:rsidR="008F32B9" w:rsidRDefault="008F32B9" w:rsidP="008F32B9">
      <w:pPr>
        <w:spacing w:after="0" w:line="240" w:lineRule="auto"/>
      </w:pPr>
    </w:p>
    <w:p w14:paraId="61843C5D" w14:textId="77777777" w:rsidR="008F32B9" w:rsidRPr="00475ED2" w:rsidRDefault="008F32B9" w:rsidP="008F32B9">
      <w:pPr>
        <w:spacing w:after="0" w:line="240" w:lineRule="auto"/>
      </w:pPr>
      <w:r>
        <w:t>После завершения карантина экологическая повестка, несомненно, станет одним из важнейших вопросов для международного бизнес-сообщества, поэтому выставка в мае будет особенно актуальной и интересной.</w:t>
      </w:r>
    </w:p>
    <w:p w14:paraId="225BF084" w14:textId="77777777" w:rsidR="0061727B" w:rsidRDefault="0061727B">
      <w:bookmarkStart w:id="0" w:name="_GoBack"/>
      <w:bookmarkEnd w:id="0"/>
    </w:p>
    <w:sectPr w:rsidR="0061727B" w:rsidSect="0023169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B9"/>
    <w:rsid w:val="0061727B"/>
    <w:rsid w:val="008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2207"/>
  <w15:chartTrackingRefBased/>
  <w15:docId w15:val="{D05D479A-B9A5-4DDE-A67B-DBAC9D40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2B9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Smirnova</dc:creator>
  <cp:keywords/>
  <dc:description/>
  <cp:lastModifiedBy>Anna Smirnova</cp:lastModifiedBy>
  <cp:revision>1</cp:revision>
  <dcterms:created xsi:type="dcterms:W3CDTF">2020-03-23T12:55:00Z</dcterms:created>
  <dcterms:modified xsi:type="dcterms:W3CDTF">2020-03-23T12:56:00Z</dcterms:modified>
</cp:coreProperties>
</file>