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C3C" w:rsidRPr="004A1C94" w:rsidRDefault="00657C3C" w:rsidP="00657C3C">
      <w:pPr>
        <w:rPr>
          <w:rFonts w:ascii="Arial" w:eastAsia="SimSun" w:hAnsi="Arial" w:cs="Arial"/>
          <w:color w:val="000000" w:themeColor="text1"/>
          <w:sz w:val="21"/>
          <w:szCs w:val="24"/>
        </w:rPr>
      </w:pPr>
      <w:r w:rsidRPr="004A1C94">
        <w:rPr>
          <w:rFonts w:ascii="Arial" w:eastAsia="PMingLiU" w:hAnsi="Arial" w:cs="Arial"/>
          <w:color w:val="000000" w:themeColor="text1"/>
          <w:sz w:val="21"/>
          <w:szCs w:val="24"/>
        </w:rPr>
        <w:t>For immediate release</w:t>
      </w:r>
      <w:r w:rsidRPr="004A1C94">
        <w:rPr>
          <w:rFonts w:ascii="Arial" w:eastAsia="SimSun" w:hAnsi="Arial" w:cs="Arial"/>
          <w:color w:val="000000" w:themeColor="text1"/>
          <w:sz w:val="21"/>
          <w:szCs w:val="24"/>
        </w:rPr>
        <w:t>:</w:t>
      </w:r>
    </w:p>
    <w:p w:rsidR="00657C3C" w:rsidRPr="00981A78" w:rsidRDefault="00657C3C" w:rsidP="00E11D44">
      <w:pPr>
        <w:rPr>
          <w:rStyle w:val="a7"/>
          <w:rFonts w:asciiTheme="minorHAnsi" w:hAnsiTheme="minorHAnsi" w:cs="Arial"/>
          <w:color w:val="FF0000"/>
          <w:sz w:val="28"/>
          <w:shd w:val="clear" w:color="auto" w:fill="FFFFFF"/>
        </w:rPr>
      </w:pPr>
    </w:p>
    <w:p w:rsidR="00E04B96" w:rsidRDefault="00140E48" w:rsidP="00E11D44">
      <w:pPr>
        <w:rPr>
          <w:rStyle w:val="a7"/>
          <w:rFonts w:asciiTheme="minorHAnsi" w:hAnsiTheme="minorHAnsi" w:cs="Arial"/>
          <w:color w:val="000000" w:themeColor="text1"/>
          <w:sz w:val="28"/>
          <w:shd w:val="clear" w:color="auto" w:fill="FFFFFF"/>
        </w:rPr>
      </w:pPr>
      <w:r w:rsidRPr="00484634">
        <w:rPr>
          <w:rStyle w:val="a7"/>
          <w:rFonts w:asciiTheme="minorHAnsi" w:hAnsiTheme="minorHAnsi" w:cs="Arial"/>
          <w:color w:val="000000" w:themeColor="text1"/>
          <w:sz w:val="28"/>
          <w:shd w:val="clear" w:color="auto" w:fill="FFFFFF"/>
        </w:rPr>
        <w:t>HKTDC Hong Kong Toys &amp; Games Fair</w:t>
      </w:r>
      <w:r w:rsidR="00E04B96">
        <w:rPr>
          <w:rStyle w:val="a7"/>
          <w:rFonts w:asciiTheme="minorHAnsi" w:hAnsiTheme="minorHAnsi" w:cs="Arial"/>
          <w:color w:val="000000" w:themeColor="text1"/>
          <w:sz w:val="28"/>
          <w:shd w:val="clear" w:color="auto" w:fill="FFFFFF"/>
        </w:rPr>
        <w:t xml:space="preserve"> </w:t>
      </w:r>
      <w:r w:rsidR="00617BDB" w:rsidRPr="00484634">
        <w:rPr>
          <w:rStyle w:val="a7"/>
          <w:rFonts w:asciiTheme="minorHAnsi" w:hAnsiTheme="minorHAnsi" w:cs="Arial"/>
          <w:color w:val="000000" w:themeColor="text1"/>
          <w:sz w:val="28"/>
          <w:shd w:val="clear" w:color="auto" w:fill="FFFFFF"/>
        </w:rPr>
        <w:t xml:space="preserve">is Set </w:t>
      </w:r>
      <w:r w:rsidR="00E04B96">
        <w:rPr>
          <w:rStyle w:val="a7"/>
          <w:rFonts w:asciiTheme="minorHAnsi" w:hAnsiTheme="minorHAnsi" w:cs="Arial"/>
          <w:color w:val="000000" w:themeColor="text1"/>
          <w:sz w:val="28"/>
          <w:shd w:val="clear" w:color="auto" w:fill="FFFFFF"/>
        </w:rPr>
        <w:t>to Return in January 2020</w:t>
      </w:r>
    </w:p>
    <w:p w:rsidR="005D2257" w:rsidRPr="00484634" w:rsidRDefault="00484634" w:rsidP="00E11D44">
      <w:pPr>
        <w:rPr>
          <w:rStyle w:val="a7"/>
          <w:rFonts w:asciiTheme="minorHAnsi" w:hAnsiTheme="minorHAnsi" w:cs="Arial"/>
          <w:color w:val="000000" w:themeColor="text1"/>
          <w:sz w:val="28"/>
          <w:shd w:val="clear" w:color="auto" w:fill="FFFFFF"/>
        </w:rPr>
      </w:pPr>
      <w:r w:rsidRPr="00484634">
        <w:rPr>
          <w:rStyle w:val="a7"/>
          <w:rFonts w:asciiTheme="minorHAnsi" w:hAnsiTheme="minorHAnsi" w:cs="Arial"/>
          <w:color w:val="000000" w:themeColor="text1"/>
          <w:sz w:val="28"/>
          <w:shd w:val="clear" w:color="auto" w:fill="FFFFFF"/>
        </w:rPr>
        <w:t>Unveil</w:t>
      </w:r>
      <w:r w:rsidR="00E04B96">
        <w:rPr>
          <w:rStyle w:val="a7"/>
          <w:rFonts w:asciiTheme="minorHAnsi" w:hAnsiTheme="minorHAnsi" w:cs="Arial"/>
          <w:color w:val="000000" w:themeColor="text1"/>
          <w:sz w:val="28"/>
          <w:shd w:val="clear" w:color="auto" w:fill="FFFFFF"/>
        </w:rPr>
        <w:t>ing</w:t>
      </w:r>
      <w:r w:rsidRPr="00484634">
        <w:rPr>
          <w:rStyle w:val="a7"/>
          <w:rFonts w:asciiTheme="minorHAnsi" w:hAnsiTheme="minorHAnsi" w:cs="Arial"/>
          <w:color w:val="000000" w:themeColor="text1"/>
          <w:sz w:val="28"/>
          <w:shd w:val="clear" w:color="auto" w:fill="FFFFFF"/>
        </w:rPr>
        <w:t xml:space="preserve"> the Latest Global Market Trend</w:t>
      </w:r>
    </w:p>
    <w:tbl>
      <w:tblPr>
        <w:tblStyle w:val="a9"/>
        <w:tblW w:w="0" w:type="auto"/>
        <w:tblLook w:val="04A0" w:firstRow="1" w:lastRow="0" w:firstColumn="1" w:lastColumn="0" w:noHBand="0" w:noVBand="1"/>
      </w:tblPr>
      <w:tblGrid>
        <w:gridCol w:w="3506"/>
        <w:gridCol w:w="3517"/>
        <w:gridCol w:w="3433"/>
      </w:tblGrid>
      <w:tr w:rsidR="003032E6" w:rsidTr="005D2257">
        <w:tc>
          <w:tcPr>
            <w:tcW w:w="3485" w:type="dxa"/>
          </w:tcPr>
          <w:p w:rsidR="005D2257" w:rsidRDefault="00FB2E00" w:rsidP="00E11D44">
            <w:pPr>
              <w:rPr>
                <w:rStyle w:val="a7"/>
                <w:rFonts w:asciiTheme="minorHAnsi" w:hAnsiTheme="minorHAnsi" w:cs="Arial"/>
                <w:color w:val="FF0000"/>
                <w:sz w:val="28"/>
                <w:shd w:val="clear" w:color="auto" w:fill="FFFFFF"/>
              </w:rPr>
            </w:pPr>
            <w:r w:rsidRPr="00FB2E00">
              <w:rPr>
                <w:rStyle w:val="a7"/>
                <w:rFonts w:asciiTheme="minorHAnsi" w:hAnsiTheme="minorHAnsi" w:cs="Arial"/>
                <w:noProof/>
                <w:color w:val="FF0000"/>
                <w:sz w:val="28"/>
                <w:shd w:val="clear" w:color="auto" w:fill="FFFFFF"/>
              </w:rPr>
              <w:drawing>
                <wp:inline distT="0" distB="0" distL="0" distR="0">
                  <wp:extent cx="2243138" cy="1495425"/>
                  <wp:effectExtent l="0" t="0" r="5080" b="0"/>
                  <wp:docPr id="20" name="Picture 20" descr="C:\Users\eichan\Desktop\Toys &amp; Baby\2020\Press release\AE1I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ichan\Desktop\Toys &amp; Baby\2020\Press release\AE1I0709.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44228" cy="1496152"/>
                          </a:xfrm>
                          <a:prstGeom prst="rect">
                            <a:avLst/>
                          </a:prstGeom>
                          <a:noFill/>
                          <a:ln>
                            <a:noFill/>
                          </a:ln>
                        </pic:spPr>
                      </pic:pic>
                    </a:graphicData>
                  </a:graphic>
                </wp:inline>
              </w:drawing>
            </w:r>
          </w:p>
        </w:tc>
        <w:tc>
          <w:tcPr>
            <w:tcW w:w="3485" w:type="dxa"/>
          </w:tcPr>
          <w:p w:rsidR="005D2257" w:rsidRDefault="00FB2E00" w:rsidP="00E11D44">
            <w:pPr>
              <w:rPr>
                <w:rStyle w:val="a7"/>
                <w:rFonts w:asciiTheme="minorHAnsi" w:hAnsiTheme="minorHAnsi" w:cs="Arial"/>
                <w:color w:val="FF0000"/>
                <w:sz w:val="28"/>
                <w:shd w:val="clear" w:color="auto" w:fill="FFFFFF"/>
              </w:rPr>
            </w:pPr>
            <w:r w:rsidRPr="00FB2E00">
              <w:rPr>
                <w:rStyle w:val="a7"/>
                <w:rFonts w:asciiTheme="minorHAnsi" w:hAnsiTheme="minorHAnsi" w:cs="Arial"/>
                <w:noProof/>
                <w:color w:val="FF0000"/>
                <w:sz w:val="28"/>
                <w:shd w:val="clear" w:color="auto" w:fill="FFFFFF"/>
              </w:rPr>
              <w:drawing>
                <wp:inline distT="0" distB="0" distL="0" distR="0">
                  <wp:extent cx="2256149" cy="1504950"/>
                  <wp:effectExtent l="0" t="0" r="0" b="0"/>
                  <wp:docPr id="21" name="Picture 21" descr="C:\Users\eichan\Desktop\Toys &amp; Baby\2020\Press release\KEN_8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ichan\Desktop\Toys &amp; Baby\2020\Press release\KEN_8487.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60574" cy="1507902"/>
                          </a:xfrm>
                          <a:prstGeom prst="rect">
                            <a:avLst/>
                          </a:prstGeom>
                          <a:noFill/>
                          <a:ln>
                            <a:noFill/>
                          </a:ln>
                        </pic:spPr>
                      </pic:pic>
                    </a:graphicData>
                  </a:graphic>
                </wp:inline>
              </w:drawing>
            </w:r>
          </w:p>
        </w:tc>
        <w:tc>
          <w:tcPr>
            <w:tcW w:w="3486" w:type="dxa"/>
          </w:tcPr>
          <w:p w:rsidR="005D2257" w:rsidRDefault="00157348" w:rsidP="00E11D44">
            <w:pPr>
              <w:rPr>
                <w:rStyle w:val="a7"/>
                <w:rFonts w:asciiTheme="minorHAnsi" w:hAnsiTheme="minorHAnsi" w:cs="Arial"/>
                <w:color w:val="FF0000"/>
                <w:sz w:val="28"/>
                <w:shd w:val="clear" w:color="auto" w:fill="FFFFFF"/>
              </w:rPr>
            </w:pPr>
            <w:r w:rsidRPr="00157348">
              <w:rPr>
                <w:rStyle w:val="a7"/>
                <w:rFonts w:asciiTheme="minorHAnsi" w:hAnsiTheme="minorHAnsi" w:cs="Arial"/>
                <w:noProof/>
                <w:color w:val="FF0000"/>
                <w:sz w:val="28"/>
                <w:shd w:val="clear" w:color="auto" w:fill="FFFFFF"/>
              </w:rPr>
              <w:drawing>
                <wp:inline distT="0" distB="0" distL="0" distR="0">
                  <wp:extent cx="2198648" cy="1463040"/>
                  <wp:effectExtent l="0" t="0" r="0" b="3810"/>
                  <wp:docPr id="6" name="Picture 6" descr="C:\Users\eichan\OneDrive - HKTDC\Toys 19 fair photos\OAA_9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han\OneDrive - HKTDC\Toys 19 fair photos\OAA_9759.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211946" cy="1471889"/>
                          </a:xfrm>
                          <a:prstGeom prst="rect">
                            <a:avLst/>
                          </a:prstGeom>
                          <a:noFill/>
                          <a:ln>
                            <a:noFill/>
                          </a:ln>
                        </pic:spPr>
                      </pic:pic>
                    </a:graphicData>
                  </a:graphic>
                </wp:inline>
              </w:drawing>
            </w:r>
          </w:p>
        </w:tc>
      </w:tr>
      <w:tr w:rsidR="003032E6" w:rsidTr="005D2257">
        <w:tc>
          <w:tcPr>
            <w:tcW w:w="3485" w:type="dxa"/>
          </w:tcPr>
          <w:p w:rsidR="005D2257" w:rsidRDefault="00FB2E00" w:rsidP="00E11D44">
            <w:pPr>
              <w:rPr>
                <w:rStyle w:val="a7"/>
                <w:rFonts w:asciiTheme="minorHAnsi" w:hAnsiTheme="minorHAnsi" w:cs="Arial"/>
                <w:color w:val="FF0000"/>
                <w:sz w:val="28"/>
                <w:shd w:val="clear" w:color="auto" w:fill="FFFFFF"/>
              </w:rPr>
            </w:pPr>
            <w:r w:rsidRPr="00FB2E00">
              <w:rPr>
                <w:rStyle w:val="a7"/>
                <w:rFonts w:asciiTheme="minorHAnsi" w:hAnsiTheme="minorHAnsi" w:cs="Arial"/>
                <w:noProof/>
                <w:color w:val="FF0000"/>
                <w:sz w:val="28"/>
                <w:shd w:val="clear" w:color="auto" w:fill="FFFFFF"/>
              </w:rPr>
              <w:drawing>
                <wp:inline distT="0" distB="0" distL="0" distR="0">
                  <wp:extent cx="2117237" cy="1409700"/>
                  <wp:effectExtent l="0" t="0" r="0" b="0"/>
                  <wp:docPr id="23" name="Picture 23" descr="C:\Users\eichan\Desktop\Toys &amp; Baby\2020\Press release\OAA_0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ichan\Desktop\Toys &amp; Baby\2020\Press release\OAA_0940.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21943" cy="1412834"/>
                          </a:xfrm>
                          <a:prstGeom prst="rect">
                            <a:avLst/>
                          </a:prstGeom>
                          <a:noFill/>
                          <a:ln>
                            <a:noFill/>
                          </a:ln>
                        </pic:spPr>
                      </pic:pic>
                    </a:graphicData>
                  </a:graphic>
                </wp:inline>
              </w:drawing>
            </w:r>
          </w:p>
        </w:tc>
        <w:tc>
          <w:tcPr>
            <w:tcW w:w="3485" w:type="dxa"/>
          </w:tcPr>
          <w:p w:rsidR="005D2257" w:rsidRDefault="00FB2E00" w:rsidP="00E11D44">
            <w:pPr>
              <w:rPr>
                <w:rStyle w:val="a7"/>
                <w:rFonts w:asciiTheme="minorHAnsi" w:hAnsiTheme="minorHAnsi" w:cs="Arial"/>
                <w:color w:val="FF0000"/>
                <w:sz w:val="28"/>
                <w:shd w:val="clear" w:color="auto" w:fill="FFFFFF"/>
              </w:rPr>
            </w:pPr>
            <w:r w:rsidRPr="00FB2E00">
              <w:rPr>
                <w:rStyle w:val="a7"/>
                <w:rFonts w:asciiTheme="minorHAnsi" w:hAnsiTheme="minorHAnsi" w:cs="Arial"/>
                <w:noProof/>
                <w:color w:val="FF0000"/>
                <w:sz w:val="28"/>
                <w:shd w:val="clear" w:color="auto" w:fill="FFFFFF"/>
              </w:rPr>
              <w:drawing>
                <wp:inline distT="0" distB="0" distL="0" distR="0">
                  <wp:extent cx="2133600" cy="1420596"/>
                  <wp:effectExtent l="0" t="0" r="0" b="8255"/>
                  <wp:docPr id="24" name="Picture 24" descr="C:\Users\eichan\Desktop\Toys &amp; Baby\2020\Press release\OAA_1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ichan\Desktop\Toys &amp; Baby\2020\Press release\OAA_1689.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138558" cy="1423897"/>
                          </a:xfrm>
                          <a:prstGeom prst="rect">
                            <a:avLst/>
                          </a:prstGeom>
                          <a:noFill/>
                          <a:ln>
                            <a:noFill/>
                          </a:ln>
                        </pic:spPr>
                      </pic:pic>
                    </a:graphicData>
                  </a:graphic>
                </wp:inline>
              </w:drawing>
            </w:r>
          </w:p>
        </w:tc>
        <w:tc>
          <w:tcPr>
            <w:tcW w:w="3486" w:type="dxa"/>
          </w:tcPr>
          <w:p w:rsidR="005D2257" w:rsidRDefault="003032E6" w:rsidP="00E11D44">
            <w:pPr>
              <w:rPr>
                <w:rStyle w:val="a7"/>
                <w:rFonts w:asciiTheme="minorHAnsi" w:hAnsiTheme="minorHAnsi" w:cs="Arial"/>
                <w:color w:val="FF0000"/>
                <w:sz w:val="28"/>
                <w:shd w:val="clear" w:color="auto" w:fill="FFFFFF"/>
              </w:rPr>
            </w:pPr>
            <w:r w:rsidRPr="003032E6">
              <w:rPr>
                <w:rStyle w:val="a7"/>
                <w:rFonts w:asciiTheme="minorHAnsi" w:hAnsiTheme="minorHAnsi" w:cs="Arial"/>
                <w:noProof/>
                <w:color w:val="FF0000"/>
                <w:sz w:val="28"/>
                <w:shd w:val="clear" w:color="auto" w:fill="FFFFFF"/>
              </w:rPr>
              <w:drawing>
                <wp:inline distT="0" distB="0" distL="0" distR="0">
                  <wp:extent cx="2117236" cy="1409700"/>
                  <wp:effectExtent l="0" t="0" r="0" b="0"/>
                  <wp:docPr id="25" name="Picture 25" descr="C:\Users\eichan\Desktop\Toys &amp; Baby\2020\Press release\OAA_9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ichan\Desktop\Toys &amp; Baby\2020\Press release\OAA_9818.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23647" cy="1413969"/>
                          </a:xfrm>
                          <a:prstGeom prst="rect">
                            <a:avLst/>
                          </a:prstGeom>
                          <a:noFill/>
                          <a:ln>
                            <a:noFill/>
                          </a:ln>
                        </pic:spPr>
                      </pic:pic>
                    </a:graphicData>
                  </a:graphic>
                </wp:inline>
              </w:drawing>
            </w:r>
          </w:p>
        </w:tc>
      </w:tr>
    </w:tbl>
    <w:p w:rsidR="005D2257" w:rsidRPr="00981A78" w:rsidRDefault="005D2257" w:rsidP="00E11D44">
      <w:pPr>
        <w:rPr>
          <w:rStyle w:val="a7"/>
          <w:rFonts w:asciiTheme="minorHAnsi" w:hAnsiTheme="minorHAnsi" w:cs="Arial"/>
          <w:color w:val="FF0000"/>
          <w:sz w:val="28"/>
          <w:shd w:val="clear" w:color="auto" w:fill="FFFFFF"/>
        </w:rPr>
      </w:pPr>
    </w:p>
    <w:p w:rsidR="00DA38FA" w:rsidRDefault="00497B3D" w:rsidP="00E11D44">
      <w:pPr>
        <w:rPr>
          <w:sz w:val="21"/>
          <w:u w:val="single"/>
        </w:rPr>
      </w:pPr>
      <w:hyperlink r:id="rId14" w:history="1">
        <w:r w:rsidR="004441EE" w:rsidRPr="00E445F5">
          <w:rPr>
            <w:rStyle w:val="a8"/>
            <w:sz w:val="21"/>
          </w:rPr>
          <w:t>Photo download</w:t>
        </w:r>
      </w:hyperlink>
    </w:p>
    <w:p w:rsidR="00484634" w:rsidRPr="00484634" w:rsidRDefault="00484634" w:rsidP="00E11D44">
      <w:pPr>
        <w:rPr>
          <w:rStyle w:val="a7"/>
          <w:rFonts w:asciiTheme="minorHAnsi" w:hAnsiTheme="minorHAnsi" w:cs="Arial"/>
          <w:b w:val="0"/>
          <w:color w:val="FF0000"/>
          <w:sz w:val="21"/>
          <w:u w:val="single"/>
          <w:shd w:val="clear" w:color="auto" w:fill="FFFFFF"/>
        </w:rPr>
      </w:pPr>
    </w:p>
    <w:p w:rsidR="00484634" w:rsidRDefault="009A7544" w:rsidP="00484634">
      <w:pPr>
        <w:jc w:val="both"/>
        <w:rPr>
          <w:rFonts w:asciiTheme="minorHAnsi" w:hAnsiTheme="minorHAnsi" w:cs="Arial"/>
          <w:shd w:val="clear" w:color="auto" w:fill="FFFFFF"/>
        </w:rPr>
      </w:pPr>
      <w:r w:rsidRPr="00484634">
        <w:rPr>
          <w:rFonts w:asciiTheme="minorHAnsi" w:eastAsia="Times New Roman" w:hAnsiTheme="minorHAnsi"/>
          <w:color w:val="000000" w:themeColor="text1"/>
          <w:lang w:val="en-US"/>
        </w:rPr>
        <w:t xml:space="preserve">1 </w:t>
      </w:r>
      <w:r w:rsidRPr="00386D7C">
        <w:rPr>
          <w:rFonts w:asciiTheme="minorHAnsi" w:eastAsia="Times New Roman" w:hAnsiTheme="minorHAnsi"/>
          <w:color w:val="000000" w:themeColor="text1"/>
          <w:lang w:val="en-US"/>
        </w:rPr>
        <w:t>November</w:t>
      </w:r>
      <w:r w:rsidR="00AE5F5D" w:rsidRPr="00386D7C">
        <w:rPr>
          <w:rFonts w:asciiTheme="minorHAnsi" w:eastAsia="Times New Roman" w:hAnsiTheme="minorHAnsi"/>
          <w:color w:val="000000" w:themeColor="text1"/>
          <w:lang w:val="en-US"/>
        </w:rPr>
        <w:t xml:space="preserve"> </w:t>
      </w:r>
      <w:r w:rsidR="00484634" w:rsidRPr="00386D7C">
        <w:rPr>
          <w:rFonts w:asciiTheme="minorHAnsi" w:eastAsia="Times New Roman" w:hAnsiTheme="minorHAnsi"/>
          <w:color w:val="000000" w:themeColor="text1"/>
          <w:lang w:val="en-US"/>
        </w:rPr>
        <w:t xml:space="preserve">2019 </w:t>
      </w:r>
      <w:r w:rsidR="00A91938" w:rsidRPr="00386D7C">
        <w:rPr>
          <w:rFonts w:asciiTheme="minorHAnsi" w:eastAsia="Times New Roman" w:hAnsiTheme="minorHAnsi"/>
          <w:color w:val="000000" w:themeColor="text1"/>
          <w:lang w:val="en-US"/>
        </w:rPr>
        <w:t xml:space="preserve">– </w:t>
      </w:r>
      <w:r w:rsidR="00484634" w:rsidRPr="00386D7C">
        <w:rPr>
          <w:rFonts w:asciiTheme="minorHAnsi" w:hAnsiTheme="minorHAnsi" w:cs="Arial"/>
          <w:color w:val="000000" w:themeColor="text1"/>
          <w:shd w:val="clear" w:color="auto" w:fill="FFFFFF"/>
        </w:rPr>
        <w:t>The 46</w:t>
      </w:r>
      <w:r w:rsidR="00484634" w:rsidRPr="00386D7C">
        <w:rPr>
          <w:rFonts w:asciiTheme="minorHAnsi" w:hAnsiTheme="minorHAnsi" w:cs="Arial"/>
          <w:color w:val="000000" w:themeColor="text1"/>
          <w:shd w:val="clear" w:color="auto" w:fill="FFFFFF"/>
          <w:vertAlign w:val="superscript"/>
        </w:rPr>
        <w:t>th</w:t>
      </w:r>
      <w:r w:rsidR="00484634" w:rsidRPr="00386D7C">
        <w:rPr>
          <w:rFonts w:asciiTheme="minorHAnsi" w:hAnsiTheme="minorHAnsi" w:cs="Arial"/>
          <w:color w:val="000000" w:themeColor="text1"/>
          <w:shd w:val="clear" w:color="auto" w:fill="FFFFFF"/>
        </w:rPr>
        <w:t xml:space="preserve"> </w:t>
      </w:r>
      <w:r w:rsidR="00484634" w:rsidRPr="00386D7C">
        <w:rPr>
          <w:rFonts w:asciiTheme="minorHAnsi" w:hAnsiTheme="minorHAnsi" w:cs="Arial"/>
          <w:b/>
          <w:bCs/>
          <w:color w:val="000000" w:themeColor="text1"/>
          <w:shd w:val="clear" w:color="auto" w:fill="FFFFFF"/>
        </w:rPr>
        <w:t>HKTDC Hong Kong Toys &amp; Games Fair</w:t>
      </w:r>
      <w:r w:rsidR="00484634" w:rsidRPr="00386D7C">
        <w:rPr>
          <w:rFonts w:asciiTheme="minorHAnsi" w:hAnsiTheme="minorHAnsi" w:cs="Arial"/>
          <w:color w:val="000000" w:themeColor="text1"/>
          <w:shd w:val="clear" w:color="auto" w:fill="FFFFFF"/>
        </w:rPr>
        <w:t xml:space="preserve"> </w:t>
      </w:r>
      <w:r w:rsidR="00072B4C" w:rsidRPr="00386D7C">
        <w:rPr>
          <w:rFonts w:asciiTheme="minorHAnsi" w:hAnsiTheme="minorHAnsi" w:cs="Arial"/>
          <w:color w:val="000000" w:themeColor="text1"/>
          <w:shd w:val="clear" w:color="auto" w:fill="FFFFFF"/>
        </w:rPr>
        <w:t xml:space="preserve">is set to be held from </w:t>
      </w:r>
      <w:r w:rsidR="007E0E76">
        <w:rPr>
          <w:rFonts w:asciiTheme="minorHAnsi" w:hAnsiTheme="minorHAnsi" w:cs="Arial"/>
          <w:color w:val="000000" w:themeColor="text1"/>
          <w:shd w:val="clear" w:color="auto" w:fill="FFFFFF"/>
        </w:rPr>
        <w:t>6-9 January 2020. T</w:t>
      </w:r>
      <w:r w:rsidR="00205C4F">
        <w:rPr>
          <w:rFonts w:asciiTheme="minorHAnsi" w:hAnsiTheme="minorHAnsi" w:cs="Arial"/>
          <w:color w:val="000000" w:themeColor="text1"/>
          <w:shd w:val="clear" w:color="auto" w:fill="FFFFFF"/>
        </w:rPr>
        <w:t xml:space="preserve">he fair is </w:t>
      </w:r>
      <w:r w:rsidR="00205C4F" w:rsidRPr="00205C4F">
        <w:rPr>
          <w:rFonts w:asciiTheme="minorHAnsi" w:hAnsiTheme="minorHAnsi" w:cs="Arial"/>
          <w:color w:val="000000" w:themeColor="text1"/>
          <w:shd w:val="clear" w:color="auto" w:fill="FFFFFF"/>
        </w:rPr>
        <w:t xml:space="preserve">Asia’s largest event of its kind </w:t>
      </w:r>
      <w:r w:rsidR="00386D7C" w:rsidRPr="00386D7C">
        <w:rPr>
          <w:rFonts w:asciiTheme="minorHAnsi" w:hAnsiTheme="minorHAnsi" w:cs="Arial"/>
          <w:color w:val="000000" w:themeColor="text1"/>
          <w:shd w:val="clear" w:color="auto" w:fill="FFFFFF"/>
        </w:rPr>
        <w:t xml:space="preserve">and </w:t>
      </w:r>
      <w:r w:rsidR="00484634" w:rsidRPr="00386D7C">
        <w:rPr>
          <w:rFonts w:asciiTheme="minorHAnsi" w:hAnsiTheme="minorHAnsi" w:cs="Arial"/>
          <w:color w:val="000000" w:themeColor="text1"/>
          <w:shd w:val="clear" w:color="auto" w:fill="FFFFFF"/>
        </w:rPr>
        <w:t xml:space="preserve">is expecting </w:t>
      </w:r>
      <w:r w:rsidR="00484634" w:rsidRPr="00386D7C">
        <w:rPr>
          <w:rFonts w:asciiTheme="minorHAnsi" w:hAnsiTheme="minorHAnsi" w:cs="Arial"/>
          <w:b/>
          <w:bCs/>
          <w:color w:val="000000" w:themeColor="text1"/>
          <w:shd w:val="clear" w:color="auto" w:fill="FFFFFF"/>
        </w:rPr>
        <w:t>more than 2,000 global exhibitors</w:t>
      </w:r>
      <w:r w:rsidR="00484634" w:rsidRPr="00386D7C">
        <w:rPr>
          <w:rFonts w:asciiTheme="minorHAnsi" w:hAnsiTheme="minorHAnsi" w:cs="Arial"/>
          <w:color w:val="000000" w:themeColor="text1"/>
          <w:shd w:val="clear" w:color="auto" w:fill="FFFFFF"/>
        </w:rPr>
        <w:t xml:space="preserve"> </w:t>
      </w:r>
      <w:r w:rsidR="00484634" w:rsidRPr="00484634">
        <w:rPr>
          <w:rFonts w:asciiTheme="minorHAnsi" w:hAnsiTheme="minorHAnsi" w:cs="Arial"/>
          <w:shd w:val="clear" w:color="auto" w:fill="FFFFFF"/>
        </w:rPr>
        <w:t xml:space="preserve">to showcase a wide variety of products ranging from traditional toys to high-tech games, from famed names to emerging brands. </w:t>
      </w:r>
    </w:p>
    <w:p w:rsidR="00484634" w:rsidRPr="00484634" w:rsidRDefault="00484634" w:rsidP="00E11D44">
      <w:pPr>
        <w:rPr>
          <w:rFonts w:asciiTheme="minorHAnsi" w:eastAsia="Times New Roman" w:hAnsiTheme="minorHAnsi"/>
          <w:color w:val="000000" w:themeColor="text1"/>
        </w:rPr>
      </w:pPr>
    </w:p>
    <w:p w:rsidR="00FC050E" w:rsidRPr="00A61975" w:rsidRDefault="00AD48E2" w:rsidP="00E11D44">
      <w:pPr>
        <w:rPr>
          <w:rFonts w:asciiTheme="minorHAnsi" w:hAnsiTheme="minorHAnsi"/>
          <w:b/>
          <w:color w:val="000000" w:themeColor="text1"/>
          <w:lang w:val="en-US"/>
        </w:rPr>
      </w:pPr>
      <w:r w:rsidRPr="00A61975">
        <w:rPr>
          <w:rFonts w:asciiTheme="minorHAnsi" w:hAnsiTheme="minorHAnsi"/>
          <w:b/>
          <w:color w:val="000000" w:themeColor="text1"/>
          <w:lang w:val="en-US"/>
        </w:rPr>
        <w:t xml:space="preserve">Tech </w:t>
      </w:r>
      <w:r w:rsidR="00A61975">
        <w:rPr>
          <w:rFonts w:asciiTheme="minorHAnsi" w:hAnsiTheme="minorHAnsi"/>
          <w:b/>
          <w:color w:val="000000" w:themeColor="text1"/>
          <w:lang w:val="en-US"/>
        </w:rPr>
        <w:t xml:space="preserve">and STREAM </w:t>
      </w:r>
      <w:r w:rsidRPr="00A61975">
        <w:rPr>
          <w:rFonts w:asciiTheme="minorHAnsi" w:hAnsiTheme="minorHAnsi"/>
          <w:b/>
          <w:color w:val="000000" w:themeColor="text1"/>
          <w:lang w:val="en-US"/>
        </w:rPr>
        <w:t xml:space="preserve">toys </w:t>
      </w:r>
      <w:r w:rsidR="00A61975" w:rsidRPr="00A61975">
        <w:rPr>
          <w:rFonts w:asciiTheme="minorHAnsi" w:hAnsiTheme="minorHAnsi"/>
          <w:b/>
          <w:color w:val="000000" w:themeColor="text1"/>
          <w:lang w:val="en-US"/>
        </w:rPr>
        <w:t>in demand</w:t>
      </w:r>
    </w:p>
    <w:p w:rsidR="00C0269F" w:rsidRPr="00981A78" w:rsidRDefault="00A44A93" w:rsidP="00291A6C">
      <w:pPr>
        <w:tabs>
          <w:tab w:val="left" w:pos="1530"/>
        </w:tabs>
        <w:rPr>
          <w:rFonts w:asciiTheme="minorHAnsi" w:hAnsiTheme="minorHAnsi"/>
          <w:color w:val="FF0000"/>
          <w:lang w:val="en-US"/>
        </w:rPr>
      </w:pPr>
      <w:r w:rsidRPr="000630AF">
        <w:rPr>
          <w:rFonts w:asciiTheme="minorHAnsi" w:hAnsiTheme="minorHAnsi"/>
          <w:color w:val="000000" w:themeColor="text1"/>
          <w:lang w:val="en-US"/>
        </w:rPr>
        <w:t>T</w:t>
      </w:r>
      <w:r w:rsidR="00EF67F6" w:rsidRPr="000630AF">
        <w:rPr>
          <w:rFonts w:asciiTheme="minorHAnsi" w:hAnsiTheme="minorHAnsi"/>
          <w:color w:val="000000" w:themeColor="text1"/>
          <w:lang w:val="en-US"/>
        </w:rPr>
        <w:t>he integration of</w:t>
      </w:r>
      <w:r w:rsidR="00A04132" w:rsidRPr="000630AF">
        <w:rPr>
          <w:rFonts w:asciiTheme="minorHAnsi" w:hAnsiTheme="minorHAnsi"/>
          <w:color w:val="000000" w:themeColor="text1"/>
          <w:lang w:val="en-US"/>
        </w:rPr>
        <w:t xml:space="preserve"> technology</w:t>
      </w:r>
      <w:r w:rsidR="00EF67F6" w:rsidRPr="000630AF">
        <w:rPr>
          <w:rFonts w:asciiTheme="minorHAnsi" w:hAnsiTheme="minorHAnsi"/>
          <w:color w:val="000000" w:themeColor="text1"/>
          <w:lang w:val="en-US"/>
        </w:rPr>
        <w:t xml:space="preserve"> in toys is the industry’s dominant trend</w:t>
      </w:r>
      <w:r w:rsidR="000630AF" w:rsidRPr="000630AF">
        <w:rPr>
          <w:rFonts w:asciiTheme="minorHAnsi" w:hAnsiTheme="minorHAnsi"/>
          <w:color w:val="000000" w:themeColor="text1"/>
          <w:lang w:val="en-US"/>
        </w:rPr>
        <w:t>. Digitalisation continues to make inroads in</w:t>
      </w:r>
      <w:r w:rsidR="000630AF">
        <w:rPr>
          <w:rFonts w:asciiTheme="minorHAnsi" w:hAnsiTheme="minorHAnsi"/>
          <w:color w:val="000000" w:themeColor="text1"/>
          <w:lang w:val="en-US"/>
        </w:rPr>
        <w:t>to</w:t>
      </w:r>
      <w:r w:rsidR="000630AF" w:rsidRPr="000630AF">
        <w:rPr>
          <w:rFonts w:asciiTheme="minorHAnsi" w:hAnsiTheme="minorHAnsi"/>
          <w:color w:val="000000" w:themeColor="text1"/>
          <w:lang w:val="en-US"/>
        </w:rPr>
        <w:t xml:space="preserve"> all areas, also bringing inspiration to </w:t>
      </w:r>
      <w:r w:rsidR="000630AF">
        <w:rPr>
          <w:rFonts w:asciiTheme="minorHAnsi" w:hAnsiTheme="minorHAnsi"/>
          <w:color w:val="000000" w:themeColor="text1"/>
          <w:lang w:val="en-US"/>
        </w:rPr>
        <w:t xml:space="preserve">traditional </w:t>
      </w:r>
      <w:r w:rsidR="000630AF" w:rsidRPr="000630AF">
        <w:rPr>
          <w:rFonts w:asciiTheme="minorHAnsi" w:hAnsiTheme="minorHAnsi"/>
          <w:color w:val="000000" w:themeColor="text1"/>
          <w:lang w:val="en-US"/>
        </w:rPr>
        <w:t>toys</w:t>
      </w:r>
      <w:r w:rsidR="000630AF">
        <w:rPr>
          <w:rFonts w:asciiTheme="minorHAnsi" w:hAnsiTheme="minorHAnsi"/>
          <w:color w:val="000000" w:themeColor="text1"/>
          <w:lang w:val="en-US"/>
        </w:rPr>
        <w:t xml:space="preserve"> </w:t>
      </w:r>
      <w:r w:rsidR="000630AF" w:rsidRPr="00CB74CA">
        <w:rPr>
          <w:rFonts w:asciiTheme="minorHAnsi" w:hAnsiTheme="minorHAnsi"/>
          <w:color w:val="000000" w:themeColor="text1"/>
          <w:lang w:val="en-US"/>
        </w:rPr>
        <w:t xml:space="preserve">such as soft toys, board games, puzzles, etc. </w:t>
      </w:r>
      <w:r w:rsidR="00CB74CA">
        <w:rPr>
          <w:rFonts w:asciiTheme="minorHAnsi" w:hAnsiTheme="minorHAnsi"/>
          <w:color w:val="000000" w:themeColor="text1"/>
          <w:lang w:val="en-US"/>
        </w:rPr>
        <w:t xml:space="preserve">The Fair’s </w:t>
      </w:r>
      <w:r w:rsidR="00EF67F6" w:rsidRPr="00CB74CA">
        <w:rPr>
          <w:rFonts w:asciiTheme="minorHAnsi" w:hAnsiTheme="minorHAnsi"/>
          <w:b/>
          <w:color w:val="000000" w:themeColor="text1"/>
          <w:lang w:val="en-US"/>
        </w:rPr>
        <w:t>Smart Tech Toys</w:t>
      </w:r>
      <w:r w:rsidR="00EF67F6" w:rsidRPr="00CB74CA">
        <w:rPr>
          <w:rFonts w:asciiTheme="minorHAnsi" w:hAnsiTheme="minorHAnsi"/>
          <w:color w:val="000000" w:themeColor="text1"/>
          <w:lang w:val="en-US"/>
        </w:rPr>
        <w:t xml:space="preserve"> zone</w:t>
      </w:r>
      <w:r w:rsidR="00CB74CA" w:rsidRPr="00CB74CA">
        <w:rPr>
          <w:rFonts w:asciiTheme="minorHAnsi" w:hAnsiTheme="minorHAnsi"/>
          <w:color w:val="000000" w:themeColor="text1"/>
          <w:lang w:val="en-US"/>
        </w:rPr>
        <w:t xml:space="preserve"> brings together</w:t>
      </w:r>
      <w:r w:rsidR="008C2A96" w:rsidRPr="00CB74CA">
        <w:rPr>
          <w:rFonts w:asciiTheme="minorHAnsi" w:hAnsiTheme="minorHAnsi"/>
          <w:color w:val="000000" w:themeColor="text1"/>
          <w:lang w:val="en-US"/>
        </w:rPr>
        <w:t xml:space="preserve"> a vast array of tech-based toys and games including those operated via mobile apps, or incorporated with the latest VR, AR and MR technologies.</w:t>
      </w:r>
      <w:r w:rsidR="006C170C">
        <w:rPr>
          <w:rFonts w:asciiTheme="minorHAnsi" w:hAnsiTheme="minorHAnsi"/>
          <w:color w:val="000000" w:themeColor="text1"/>
          <w:lang w:val="en-US"/>
        </w:rPr>
        <w:t xml:space="preserve"> P</w:t>
      </w:r>
      <w:r w:rsidR="004B11AB">
        <w:rPr>
          <w:rFonts w:asciiTheme="minorHAnsi" w:hAnsiTheme="minorHAnsi"/>
          <w:color w:val="000000" w:themeColor="text1"/>
          <w:lang w:val="en-US"/>
        </w:rPr>
        <w:t xml:space="preserve">arents increasingly emphasise </w:t>
      </w:r>
      <w:r w:rsidR="006C170C" w:rsidRPr="006C170C">
        <w:rPr>
          <w:rFonts w:asciiTheme="minorHAnsi" w:hAnsiTheme="minorHAnsi"/>
          <w:color w:val="000000" w:themeColor="text1"/>
          <w:lang w:val="en-US"/>
        </w:rPr>
        <w:t>children’s development and realise the importance of learning through play.</w:t>
      </w:r>
      <w:r w:rsidR="00E07970">
        <w:rPr>
          <w:rFonts w:asciiTheme="minorHAnsi" w:hAnsiTheme="minorHAnsi"/>
          <w:color w:val="000000" w:themeColor="text1"/>
          <w:lang w:val="en-US"/>
        </w:rPr>
        <w:t xml:space="preserve"> </w:t>
      </w:r>
      <w:r w:rsidR="00CB74CA" w:rsidRPr="00E07970">
        <w:rPr>
          <w:rFonts w:asciiTheme="minorHAnsi" w:hAnsiTheme="minorHAnsi"/>
          <w:color w:val="000000" w:themeColor="text1"/>
          <w:lang w:val="en-US"/>
        </w:rPr>
        <w:t>The</w:t>
      </w:r>
      <w:r w:rsidR="00291A6C" w:rsidRPr="00E07970">
        <w:rPr>
          <w:rFonts w:asciiTheme="minorHAnsi" w:hAnsiTheme="minorHAnsi"/>
          <w:color w:val="000000" w:themeColor="text1"/>
          <w:lang w:val="en-US"/>
        </w:rPr>
        <w:t xml:space="preserve"> </w:t>
      </w:r>
      <w:r w:rsidR="00291A6C" w:rsidRPr="00E07970">
        <w:rPr>
          <w:rFonts w:asciiTheme="minorHAnsi" w:hAnsiTheme="minorHAnsi"/>
          <w:b/>
          <w:color w:val="000000" w:themeColor="text1"/>
          <w:lang w:val="en-US"/>
        </w:rPr>
        <w:t>STREAM Toys Product Display</w:t>
      </w:r>
      <w:r w:rsidR="00291A6C" w:rsidRPr="00E07970">
        <w:rPr>
          <w:rFonts w:asciiTheme="minorHAnsi" w:hAnsiTheme="minorHAnsi"/>
          <w:color w:val="000000" w:themeColor="text1"/>
          <w:lang w:val="en-US"/>
        </w:rPr>
        <w:t xml:space="preserve"> will </w:t>
      </w:r>
      <w:r w:rsidR="00CB74CA" w:rsidRPr="00E07970">
        <w:rPr>
          <w:rFonts w:asciiTheme="minorHAnsi" w:hAnsiTheme="minorHAnsi"/>
          <w:color w:val="000000" w:themeColor="text1"/>
          <w:lang w:val="en-US"/>
        </w:rPr>
        <w:t>continue</w:t>
      </w:r>
      <w:r w:rsidR="00291A6C" w:rsidRPr="00E07970">
        <w:rPr>
          <w:rFonts w:asciiTheme="minorHAnsi" w:hAnsiTheme="minorHAnsi"/>
          <w:color w:val="000000" w:themeColor="text1"/>
          <w:lang w:val="en-US"/>
        </w:rPr>
        <w:t xml:space="preserve"> to highlight educational and high-tech toys featuring science, technology, robotics, engin</w:t>
      </w:r>
      <w:r w:rsidR="004B11AB">
        <w:rPr>
          <w:rFonts w:asciiTheme="minorHAnsi" w:hAnsiTheme="minorHAnsi"/>
          <w:color w:val="000000" w:themeColor="text1"/>
          <w:lang w:val="en-US"/>
        </w:rPr>
        <w:t>eering, arts and mathematics</w:t>
      </w:r>
      <w:r w:rsidR="00E07970" w:rsidRPr="00E07970">
        <w:rPr>
          <w:rFonts w:asciiTheme="minorHAnsi" w:hAnsiTheme="minorHAnsi"/>
          <w:color w:val="000000" w:themeColor="text1"/>
          <w:lang w:val="en-US"/>
        </w:rPr>
        <w:t xml:space="preserve"> (STREAM)</w:t>
      </w:r>
      <w:r w:rsidR="00291A6C" w:rsidRPr="00E07970">
        <w:rPr>
          <w:rFonts w:asciiTheme="minorHAnsi" w:hAnsiTheme="minorHAnsi"/>
          <w:color w:val="000000" w:themeColor="text1"/>
          <w:lang w:val="en-US"/>
        </w:rPr>
        <w:t xml:space="preserve">. </w:t>
      </w:r>
    </w:p>
    <w:p w:rsidR="00291A6C" w:rsidRPr="00981A78" w:rsidRDefault="00291A6C" w:rsidP="00291A6C">
      <w:pPr>
        <w:tabs>
          <w:tab w:val="left" w:pos="1530"/>
        </w:tabs>
        <w:rPr>
          <w:rFonts w:asciiTheme="minorHAnsi" w:hAnsiTheme="minorHAnsi"/>
          <w:color w:val="FF0000"/>
          <w:lang w:val="en-US"/>
        </w:rPr>
      </w:pPr>
    </w:p>
    <w:p w:rsidR="009F482F" w:rsidRPr="006E3275" w:rsidRDefault="006E3275" w:rsidP="00291A6C">
      <w:pPr>
        <w:tabs>
          <w:tab w:val="left" w:pos="1530"/>
        </w:tabs>
        <w:rPr>
          <w:rFonts w:asciiTheme="minorHAnsi" w:hAnsiTheme="minorHAnsi"/>
          <w:color w:val="000000" w:themeColor="text1"/>
          <w:lang w:val="en-US"/>
        </w:rPr>
      </w:pPr>
      <w:r>
        <w:rPr>
          <w:rFonts w:asciiTheme="minorHAnsi" w:hAnsiTheme="minorHAnsi"/>
          <w:color w:val="000000" w:themeColor="text1"/>
          <w:lang w:val="en-US"/>
        </w:rPr>
        <w:t xml:space="preserve">Hong Kong company, </w:t>
      </w:r>
      <w:r w:rsidRPr="006E3275">
        <w:rPr>
          <w:rFonts w:asciiTheme="minorHAnsi" w:hAnsiTheme="minorHAnsi"/>
          <w:color w:val="000000" w:themeColor="text1"/>
          <w:lang w:val="en-US"/>
        </w:rPr>
        <w:t>Fame Master Enterprise Limited</w:t>
      </w:r>
      <w:r>
        <w:rPr>
          <w:rFonts w:asciiTheme="minorHAnsi" w:hAnsiTheme="minorHAnsi"/>
          <w:color w:val="000000" w:themeColor="text1"/>
          <w:lang w:val="en-US"/>
        </w:rPr>
        <w:t xml:space="preserve">, who is famous for </w:t>
      </w:r>
      <w:r w:rsidR="008C0743">
        <w:rPr>
          <w:rFonts w:asciiTheme="minorHAnsi" w:hAnsiTheme="minorHAnsi"/>
          <w:color w:val="000000" w:themeColor="text1"/>
          <w:lang w:val="en-US"/>
        </w:rPr>
        <w:t>its high-quality 4D</w:t>
      </w:r>
      <w:r>
        <w:rPr>
          <w:rFonts w:asciiTheme="minorHAnsi" w:hAnsiTheme="minorHAnsi"/>
          <w:color w:val="000000" w:themeColor="text1"/>
          <w:lang w:val="en-US"/>
        </w:rPr>
        <w:t xml:space="preserve"> puzzle</w:t>
      </w:r>
      <w:r w:rsidR="008C0743">
        <w:rPr>
          <w:rFonts w:asciiTheme="minorHAnsi" w:hAnsiTheme="minorHAnsi"/>
          <w:color w:val="000000" w:themeColor="text1"/>
          <w:lang w:val="en-US"/>
        </w:rPr>
        <w:t>,</w:t>
      </w:r>
      <w:r>
        <w:rPr>
          <w:rFonts w:asciiTheme="minorHAnsi" w:hAnsiTheme="minorHAnsi"/>
          <w:color w:val="000000" w:themeColor="text1"/>
          <w:lang w:val="en-US"/>
        </w:rPr>
        <w:t xml:space="preserve"> is bringin</w:t>
      </w:r>
      <w:r w:rsidR="00756F43">
        <w:rPr>
          <w:rFonts w:asciiTheme="minorHAnsi" w:hAnsiTheme="minorHAnsi"/>
          <w:color w:val="000000" w:themeColor="text1"/>
          <w:lang w:val="en-US"/>
        </w:rPr>
        <w:t xml:space="preserve">g </w:t>
      </w:r>
      <w:r w:rsidR="001F28EA">
        <w:rPr>
          <w:rFonts w:asciiTheme="minorHAnsi" w:hAnsiTheme="minorHAnsi"/>
          <w:color w:val="000000" w:themeColor="text1"/>
          <w:lang w:val="en-US"/>
        </w:rPr>
        <w:t xml:space="preserve">their </w:t>
      </w:r>
      <w:r w:rsidR="00756F43">
        <w:rPr>
          <w:rFonts w:asciiTheme="minorHAnsi" w:hAnsiTheme="minorHAnsi"/>
          <w:color w:val="000000" w:themeColor="text1"/>
          <w:lang w:val="en-US"/>
        </w:rPr>
        <w:t>signature collection of Brick Man funny ana</w:t>
      </w:r>
      <w:r w:rsidR="008C0743">
        <w:rPr>
          <w:rFonts w:asciiTheme="minorHAnsi" w:hAnsiTheme="minorHAnsi"/>
          <w:color w:val="000000" w:themeColor="text1"/>
          <w:lang w:val="en-US"/>
        </w:rPr>
        <w:t xml:space="preserve">tomy figure. The figure is 300mm </w:t>
      </w:r>
      <w:r w:rsidR="00756F43">
        <w:rPr>
          <w:rFonts w:asciiTheme="minorHAnsi" w:hAnsiTheme="minorHAnsi"/>
          <w:color w:val="000000" w:themeColor="text1"/>
          <w:lang w:val="en-US"/>
        </w:rPr>
        <w:t xml:space="preserve">tall and consists of 36 pieces </w:t>
      </w:r>
      <w:r w:rsidR="001F28EA">
        <w:rPr>
          <w:rFonts w:asciiTheme="minorHAnsi" w:hAnsiTheme="minorHAnsi"/>
          <w:color w:val="000000" w:themeColor="text1"/>
          <w:lang w:val="en-US"/>
        </w:rPr>
        <w:t xml:space="preserve">of parts. With attention to every detail including Brick Man’s internal organs and skeletal bones, it provides a fun way </w:t>
      </w:r>
      <w:r w:rsidR="00BA2BFB">
        <w:rPr>
          <w:rFonts w:asciiTheme="minorHAnsi" w:hAnsiTheme="minorHAnsi"/>
          <w:color w:val="000000" w:themeColor="text1"/>
          <w:lang w:val="en-US"/>
        </w:rPr>
        <w:t xml:space="preserve">to learn about the human body. </w:t>
      </w:r>
    </w:p>
    <w:p w:rsidR="006E3275" w:rsidRPr="00391419" w:rsidRDefault="006E3275" w:rsidP="00291A6C">
      <w:pPr>
        <w:tabs>
          <w:tab w:val="left" w:pos="1530"/>
        </w:tabs>
        <w:rPr>
          <w:rFonts w:asciiTheme="minorHAnsi" w:hAnsiTheme="minorHAnsi"/>
          <w:color w:val="000000" w:themeColor="text1"/>
          <w:lang w:val="en-US"/>
        </w:rPr>
      </w:pPr>
    </w:p>
    <w:p w:rsidR="00391419" w:rsidRPr="00391419" w:rsidRDefault="00391419" w:rsidP="00291A6C">
      <w:pPr>
        <w:tabs>
          <w:tab w:val="left" w:pos="1530"/>
        </w:tabs>
        <w:rPr>
          <w:rFonts w:asciiTheme="minorHAnsi" w:hAnsiTheme="minorHAnsi"/>
          <w:color w:val="000000" w:themeColor="text1"/>
          <w:lang w:val="en-US"/>
        </w:rPr>
      </w:pPr>
      <w:r w:rsidRPr="00391419">
        <w:rPr>
          <w:rFonts w:asciiTheme="minorHAnsi" w:hAnsiTheme="minorHAnsi"/>
          <w:color w:val="000000" w:themeColor="text1"/>
          <w:lang w:val="en-US"/>
        </w:rPr>
        <w:t>Art &amp; Smart Egg Kft</w:t>
      </w:r>
      <w:r>
        <w:rPr>
          <w:rFonts w:asciiTheme="minorHAnsi" w:hAnsiTheme="minorHAnsi"/>
          <w:color w:val="000000" w:themeColor="text1"/>
          <w:lang w:val="en-US"/>
        </w:rPr>
        <w:t xml:space="preserve"> </w:t>
      </w:r>
      <w:r w:rsidR="000A598A">
        <w:rPr>
          <w:rFonts w:asciiTheme="minorHAnsi" w:hAnsiTheme="minorHAnsi"/>
          <w:color w:val="000000" w:themeColor="text1"/>
          <w:lang w:val="en-US"/>
        </w:rPr>
        <w:t>from Hungary will present an award-winning 3D labyrinth game, Smart Egg, that is not only a puzzle but al</w:t>
      </w:r>
      <w:r w:rsidR="007763B2">
        <w:rPr>
          <w:rFonts w:asciiTheme="minorHAnsi" w:hAnsiTheme="minorHAnsi"/>
          <w:color w:val="000000" w:themeColor="text1"/>
          <w:lang w:val="en-US"/>
        </w:rPr>
        <w:t>so provides a fun and challenging way to keep the brain and hand active. Each Smart Egg is designed with a different puzzle and offers a large variety of dif</w:t>
      </w:r>
      <w:r w:rsidR="00951581">
        <w:rPr>
          <w:rFonts w:asciiTheme="minorHAnsi" w:hAnsiTheme="minorHAnsi"/>
          <w:color w:val="000000" w:themeColor="text1"/>
          <w:lang w:val="en-US"/>
        </w:rPr>
        <w:t xml:space="preserve">ferent levels for anyone aged 6 to </w:t>
      </w:r>
      <w:r w:rsidR="007763B2">
        <w:rPr>
          <w:rFonts w:asciiTheme="minorHAnsi" w:hAnsiTheme="minorHAnsi"/>
          <w:color w:val="000000" w:themeColor="text1"/>
          <w:lang w:val="en-US"/>
        </w:rPr>
        <w:t xml:space="preserve">99! </w:t>
      </w:r>
    </w:p>
    <w:p w:rsidR="00391419" w:rsidRDefault="00391419" w:rsidP="00291A6C">
      <w:pPr>
        <w:tabs>
          <w:tab w:val="left" w:pos="1530"/>
        </w:tabs>
        <w:rPr>
          <w:rFonts w:asciiTheme="minorHAnsi" w:hAnsiTheme="minorHAnsi"/>
          <w:color w:val="FF0000"/>
          <w:lang w:val="en-US"/>
        </w:rPr>
      </w:pPr>
    </w:p>
    <w:p w:rsidR="00073163" w:rsidRDefault="00073163" w:rsidP="00E11D44">
      <w:pPr>
        <w:rPr>
          <w:rFonts w:asciiTheme="minorHAnsi" w:hAnsiTheme="minorHAnsi"/>
          <w:b/>
          <w:color w:val="000000" w:themeColor="text1"/>
          <w:lang w:val="en-US"/>
        </w:rPr>
      </w:pPr>
      <w:r w:rsidRPr="00073163">
        <w:rPr>
          <w:rFonts w:asciiTheme="minorHAnsi" w:hAnsiTheme="minorHAnsi"/>
          <w:b/>
          <w:color w:val="000000" w:themeColor="text1"/>
          <w:lang w:val="en-US"/>
        </w:rPr>
        <w:t>Premium brands on dis</w:t>
      </w:r>
      <w:r w:rsidR="00AA0303">
        <w:rPr>
          <w:rFonts w:asciiTheme="minorHAnsi" w:hAnsiTheme="minorHAnsi"/>
          <w:b/>
          <w:color w:val="000000" w:themeColor="text1"/>
          <w:lang w:val="en-US"/>
        </w:rPr>
        <w:t>p</w:t>
      </w:r>
      <w:r w:rsidRPr="00073163">
        <w:rPr>
          <w:rFonts w:asciiTheme="minorHAnsi" w:hAnsiTheme="minorHAnsi"/>
          <w:b/>
          <w:color w:val="000000" w:themeColor="text1"/>
          <w:lang w:val="en-US"/>
        </w:rPr>
        <w:t>lay</w:t>
      </w:r>
    </w:p>
    <w:p w:rsidR="00ED6583" w:rsidRDefault="00073163" w:rsidP="00073163">
      <w:pPr>
        <w:rPr>
          <w:rFonts w:asciiTheme="minorHAnsi" w:hAnsiTheme="minorHAnsi"/>
          <w:color w:val="000000" w:themeColor="text1"/>
          <w:lang w:val="en-US"/>
        </w:rPr>
      </w:pPr>
      <w:r w:rsidRPr="00073163">
        <w:rPr>
          <w:rFonts w:asciiTheme="minorHAnsi" w:hAnsiTheme="minorHAnsi"/>
          <w:color w:val="000000" w:themeColor="text1"/>
          <w:lang w:val="en-US"/>
        </w:rPr>
        <w:t xml:space="preserve">The signature </w:t>
      </w:r>
      <w:r w:rsidRPr="00073163">
        <w:rPr>
          <w:rFonts w:asciiTheme="minorHAnsi" w:hAnsiTheme="minorHAnsi"/>
          <w:b/>
          <w:color w:val="000000" w:themeColor="text1"/>
          <w:lang w:val="en-US"/>
        </w:rPr>
        <w:t>Brand Name Gallery</w:t>
      </w:r>
      <w:r w:rsidRPr="00073163">
        <w:rPr>
          <w:rFonts w:asciiTheme="minorHAnsi" w:hAnsiTheme="minorHAnsi"/>
          <w:color w:val="000000" w:themeColor="text1"/>
          <w:lang w:val="en-US"/>
        </w:rPr>
        <w:t xml:space="preserve"> is expecting around 250 brands this year including </w:t>
      </w:r>
      <w:r w:rsidRPr="00073163">
        <w:rPr>
          <w:rFonts w:asciiTheme="minorHAnsi" w:hAnsiTheme="minorHAnsi"/>
          <w:i/>
          <w:color w:val="000000" w:themeColor="text1"/>
          <w:lang w:val="en-US"/>
        </w:rPr>
        <w:t>4M, B. Duck, Eastcolight, HAPE, Intex, Kintoy, Rastar and WELLY,</w:t>
      </w:r>
      <w:r w:rsidRPr="00073163">
        <w:rPr>
          <w:rFonts w:asciiTheme="minorHAnsi" w:hAnsiTheme="minorHAnsi"/>
          <w:color w:val="000000" w:themeColor="text1"/>
          <w:lang w:val="en-US"/>
        </w:rPr>
        <w:t xml:space="preserve"> offering products of excellence in design and assured quality. </w:t>
      </w:r>
      <w:r w:rsidR="00ED6583">
        <w:rPr>
          <w:rFonts w:asciiTheme="minorHAnsi" w:hAnsiTheme="minorHAnsi"/>
          <w:color w:val="000000" w:themeColor="text1"/>
          <w:lang w:val="en-US"/>
        </w:rPr>
        <w:t xml:space="preserve"> An exhibitor of the Brand Name Gallery, </w:t>
      </w:r>
      <w:r w:rsidR="00ED6583" w:rsidRPr="00ED6583">
        <w:rPr>
          <w:rFonts w:asciiTheme="minorHAnsi" w:hAnsiTheme="minorHAnsi"/>
          <w:color w:val="000000" w:themeColor="text1"/>
          <w:lang w:val="en-US"/>
        </w:rPr>
        <w:t>Welly Die Casting International Limited</w:t>
      </w:r>
      <w:r w:rsidR="00ED6583">
        <w:rPr>
          <w:rFonts w:asciiTheme="minorHAnsi" w:hAnsiTheme="minorHAnsi"/>
          <w:color w:val="000000" w:themeColor="text1"/>
          <w:lang w:val="en-US"/>
        </w:rPr>
        <w:t xml:space="preserve"> will showcase a </w:t>
      </w:r>
      <w:r w:rsidR="00ED6583" w:rsidRPr="00ED6583">
        <w:rPr>
          <w:rFonts w:asciiTheme="minorHAnsi" w:hAnsiTheme="minorHAnsi"/>
          <w:color w:val="000000" w:themeColor="text1"/>
          <w:lang w:val="en-US"/>
        </w:rPr>
        <w:t>1:24 Die Cast Free Wheel McLaren 675LT</w:t>
      </w:r>
      <w:r w:rsidR="009B6748">
        <w:rPr>
          <w:rFonts w:asciiTheme="minorHAnsi" w:hAnsiTheme="minorHAnsi"/>
          <w:color w:val="000000" w:themeColor="text1"/>
          <w:lang w:val="en-US"/>
        </w:rPr>
        <w:t xml:space="preserve">. </w:t>
      </w:r>
      <w:r w:rsidR="00665DD2">
        <w:rPr>
          <w:rFonts w:asciiTheme="minorHAnsi" w:hAnsiTheme="minorHAnsi"/>
          <w:color w:val="000000" w:themeColor="text1"/>
          <w:lang w:val="en-US"/>
        </w:rPr>
        <w:t>Featur</w:t>
      </w:r>
      <w:r w:rsidR="00FE7363">
        <w:rPr>
          <w:rFonts w:asciiTheme="minorHAnsi" w:hAnsiTheme="minorHAnsi"/>
          <w:color w:val="000000" w:themeColor="text1"/>
          <w:lang w:val="en-US"/>
        </w:rPr>
        <w:t xml:space="preserve">ing detailed interior, </w:t>
      </w:r>
      <w:r w:rsidR="00665DD2">
        <w:rPr>
          <w:rFonts w:asciiTheme="minorHAnsi" w:hAnsiTheme="minorHAnsi"/>
          <w:color w:val="000000" w:themeColor="text1"/>
          <w:lang w:val="en-US"/>
        </w:rPr>
        <w:t>dashboard, real rubber tires, opening doors and hood, th</w:t>
      </w:r>
      <w:r w:rsidR="00060FDC">
        <w:rPr>
          <w:rFonts w:asciiTheme="minorHAnsi" w:hAnsiTheme="minorHAnsi"/>
          <w:color w:val="000000" w:themeColor="text1"/>
          <w:lang w:val="en-US"/>
        </w:rPr>
        <w:t xml:space="preserve">is </w:t>
      </w:r>
      <w:r w:rsidR="00060FDC" w:rsidRPr="00060FDC">
        <w:rPr>
          <w:rFonts w:asciiTheme="minorHAnsi" w:hAnsiTheme="minorHAnsi"/>
          <w:color w:val="000000" w:themeColor="text1"/>
          <w:lang w:val="en-US"/>
        </w:rPr>
        <w:t>replica is 100% true-to-scale and very realistic</w:t>
      </w:r>
      <w:r w:rsidR="00060FDC">
        <w:rPr>
          <w:rFonts w:asciiTheme="minorHAnsi" w:hAnsiTheme="minorHAnsi"/>
          <w:color w:val="000000" w:themeColor="text1"/>
          <w:lang w:val="en-US"/>
        </w:rPr>
        <w:t xml:space="preserve">. </w:t>
      </w:r>
    </w:p>
    <w:p w:rsidR="00ED6583" w:rsidRDefault="00ED6583" w:rsidP="00073163">
      <w:pPr>
        <w:rPr>
          <w:rFonts w:asciiTheme="minorHAnsi" w:hAnsiTheme="minorHAnsi"/>
          <w:color w:val="000000" w:themeColor="text1"/>
          <w:lang w:val="en-US"/>
        </w:rPr>
      </w:pPr>
    </w:p>
    <w:p w:rsidR="00525849" w:rsidRPr="00525849" w:rsidRDefault="00525849" w:rsidP="00833C32">
      <w:pPr>
        <w:rPr>
          <w:rFonts w:asciiTheme="minorHAnsi" w:hAnsiTheme="minorHAnsi"/>
          <w:b/>
          <w:color w:val="000000" w:themeColor="text1"/>
          <w:lang w:val="en-US"/>
        </w:rPr>
      </w:pPr>
      <w:r w:rsidRPr="00525849">
        <w:rPr>
          <w:rFonts w:asciiTheme="minorHAnsi" w:hAnsiTheme="minorHAnsi"/>
          <w:b/>
          <w:color w:val="000000" w:themeColor="text1"/>
          <w:lang w:val="en-US"/>
        </w:rPr>
        <w:t xml:space="preserve">Playtime For All </w:t>
      </w:r>
    </w:p>
    <w:p w:rsidR="006D3DC3" w:rsidRPr="005C189F" w:rsidRDefault="00450938" w:rsidP="005E7CDE">
      <w:pPr>
        <w:rPr>
          <w:rFonts w:asciiTheme="minorHAnsi" w:hAnsiTheme="minorHAnsi"/>
          <w:color w:val="000000" w:themeColor="text1"/>
        </w:rPr>
      </w:pPr>
      <w:r w:rsidRPr="005C189F">
        <w:rPr>
          <w:rFonts w:asciiTheme="minorHAnsi" w:hAnsiTheme="minorHAnsi"/>
          <w:b/>
          <w:color w:val="000000" w:themeColor="text1"/>
          <w:lang w:val="en-US"/>
        </w:rPr>
        <w:t>Kidult World</w:t>
      </w:r>
      <w:r w:rsidRPr="005C189F">
        <w:rPr>
          <w:rFonts w:asciiTheme="minorHAnsi" w:hAnsiTheme="minorHAnsi"/>
          <w:color w:val="000000" w:themeColor="text1"/>
          <w:lang w:val="en-US"/>
        </w:rPr>
        <w:t xml:space="preserve"> is the place to find items that target </w:t>
      </w:r>
      <w:r w:rsidR="00C15ECA" w:rsidRPr="005C189F">
        <w:rPr>
          <w:rFonts w:asciiTheme="minorHAnsi" w:hAnsiTheme="minorHAnsi"/>
          <w:color w:val="000000" w:themeColor="text1"/>
          <w:lang w:val="en-US"/>
        </w:rPr>
        <w:t>those young at heart such as</w:t>
      </w:r>
      <w:r w:rsidRPr="005C189F">
        <w:rPr>
          <w:rFonts w:asciiTheme="minorHAnsi" w:hAnsiTheme="minorHAnsi"/>
          <w:color w:val="000000" w:themeColor="text1"/>
          <w:lang w:val="en-US"/>
        </w:rPr>
        <w:t xml:space="preserve"> </w:t>
      </w:r>
      <w:r w:rsidR="00C15ECA" w:rsidRPr="005C189F">
        <w:rPr>
          <w:rFonts w:asciiTheme="minorHAnsi" w:hAnsiTheme="minorHAnsi"/>
          <w:color w:val="000000" w:themeColor="text1"/>
          <w:lang w:val="en-US"/>
        </w:rPr>
        <w:t xml:space="preserve">hobby goods, performance magic items, models, figurines, war games equipment and much more! </w:t>
      </w:r>
      <w:r w:rsidR="00CF0723" w:rsidRPr="005C189F">
        <w:rPr>
          <w:rFonts w:asciiTheme="minorHAnsi" w:hAnsiTheme="minorHAnsi"/>
          <w:color w:val="000000" w:themeColor="text1"/>
          <w:lang w:val="en-US"/>
        </w:rPr>
        <w:t>Threezero (HK) Ltd</w:t>
      </w:r>
      <w:r w:rsidR="008054CE" w:rsidRPr="005C189F">
        <w:rPr>
          <w:rFonts w:asciiTheme="minorHAnsi" w:hAnsiTheme="minorHAnsi"/>
          <w:color w:val="000000" w:themeColor="text1"/>
          <w:lang w:val="en-US"/>
        </w:rPr>
        <w:t xml:space="preserve"> will be exhibiting the Transformers DLX Collectible Figure Series with </w:t>
      </w:r>
      <w:r w:rsidR="00036398" w:rsidRPr="005C189F">
        <w:rPr>
          <w:rFonts w:asciiTheme="minorHAnsi" w:hAnsiTheme="minorHAnsi"/>
          <w:color w:val="000000" w:themeColor="text1"/>
          <w:lang w:val="en-US"/>
        </w:rPr>
        <w:t>the highly anticipated</w:t>
      </w:r>
      <w:r w:rsidR="008054CE" w:rsidRPr="005C189F">
        <w:rPr>
          <w:rFonts w:asciiTheme="minorHAnsi" w:hAnsiTheme="minorHAnsi"/>
          <w:color w:val="000000" w:themeColor="text1"/>
          <w:lang w:val="en-US"/>
        </w:rPr>
        <w:t xml:space="preserve"> character, Optimus Prime.  The DLX Optimus Prime stands 11.2</w:t>
      </w:r>
      <w:r w:rsidR="00652A8E">
        <w:rPr>
          <w:rFonts w:asciiTheme="minorHAnsi" w:hAnsiTheme="minorHAnsi"/>
          <w:color w:val="000000" w:themeColor="text1"/>
          <w:lang w:val="en-US"/>
        </w:rPr>
        <w:t xml:space="preserve"> </w:t>
      </w:r>
      <w:r w:rsidR="008054CE" w:rsidRPr="005C189F">
        <w:rPr>
          <w:rFonts w:asciiTheme="minorHAnsi" w:hAnsiTheme="minorHAnsi"/>
          <w:color w:val="000000" w:themeColor="text1"/>
          <w:lang w:val="en-US"/>
        </w:rPr>
        <w:t xml:space="preserve">inches tall and features screen accurate detailing, 53 points of articulation, LED illuminated </w:t>
      </w:r>
      <w:r w:rsidR="005C189F">
        <w:rPr>
          <w:rFonts w:asciiTheme="minorHAnsi" w:hAnsiTheme="minorHAnsi"/>
          <w:color w:val="000000" w:themeColor="text1"/>
          <w:lang w:val="en-US"/>
        </w:rPr>
        <w:t>eyes, and die-cast metal parts, a not-t</w:t>
      </w:r>
      <w:r w:rsidR="003F3B0D">
        <w:rPr>
          <w:rFonts w:asciiTheme="minorHAnsi" w:hAnsiTheme="minorHAnsi"/>
          <w:color w:val="000000" w:themeColor="text1"/>
          <w:lang w:val="en-US"/>
        </w:rPr>
        <w:t>o-be-m</w:t>
      </w:r>
      <w:r w:rsidR="00E61FF1">
        <w:rPr>
          <w:rFonts w:asciiTheme="minorHAnsi" w:hAnsiTheme="minorHAnsi"/>
          <w:color w:val="000000" w:themeColor="text1"/>
          <w:lang w:val="en-US"/>
        </w:rPr>
        <w:t>issed collect</w:t>
      </w:r>
      <w:r w:rsidR="0023753A">
        <w:rPr>
          <w:rFonts w:asciiTheme="minorHAnsi" w:hAnsiTheme="minorHAnsi"/>
          <w:color w:val="000000" w:themeColor="text1"/>
          <w:lang w:val="en-US"/>
        </w:rPr>
        <w:t>i</w:t>
      </w:r>
      <w:r w:rsidR="00E61FF1">
        <w:rPr>
          <w:rFonts w:asciiTheme="minorHAnsi" w:hAnsiTheme="minorHAnsi"/>
          <w:color w:val="000000" w:themeColor="text1"/>
          <w:lang w:val="en-US"/>
        </w:rPr>
        <w:t>ble for Autobots</w:t>
      </w:r>
      <w:r w:rsidR="0023753A">
        <w:rPr>
          <w:rFonts w:asciiTheme="minorHAnsi" w:hAnsiTheme="minorHAnsi"/>
          <w:color w:val="000000" w:themeColor="text1"/>
          <w:lang w:val="en-US"/>
        </w:rPr>
        <w:t xml:space="preserve"> fans</w:t>
      </w:r>
      <w:r w:rsidR="00E61FF1">
        <w:rPr>
          <w:rFonts w:asciiTheme="minorHAnsi" w:hAnsiTheme="minorHAnsi"/>
          <w:color w:val="000000" w:themeColor="text1"/>
          <w:lang w:val="en-US"/>
        </w:rPr>
        <w:t>.</w:t>
      </w:r>
    </w:p>
    <w:p w:rsidR="006D3DC3" w:rsidRPr="0023753A" w:rsidRDefault="006D3DC3" w:rsidP="005E7CDE">
      <w:pPr>
        <w:rPr>
          <w:rFonts w:asciiTheme="minorHAnsi" w:hAnsiTheme="minorHAnsi"/>
          <w:color w:val="000000" w:themeColor="text1"/>
        </w:rPr>
      </w:pPr>
    </w:p>
    <w:p w:rsidR="005E7CDE" w:rsidRPr="00C15ECA" w:rsidRDefault="00B40D6D" w:rsidP="005E7CDE">
      <w:pPr>
        <w:rPr>
          <w:rFonts w:asciiTheme="minorHAnsi" w:hAnsiTheme="minorHAnsi"/>
          <w:color w:val="000000" w:themeColor="text1"/>
          <w:lang w:val="en-US"/>
        </w:rPr>
      </w:pPr>
      <w:r w:rsidRPr="00C15ECA">
        <w:rPr>
          <w:rFonts w:asciiTheme="minorHAnsi" w:hAnsiTheme="minorHAnsi"/>
          <w:color w:val="000000" w:themeColor="text1"/>
          <w:lang w:val="en-US"/>
        </w:rPr>
        <w:t>A</w:t>
      </w:r>
      <w:r w:rsidR="00C6384C" w:rsidRPr="00C15ECA">
        <w:rPr>
          <w:rFonts w:asciiTheme="minorHAnsi" w:hAnsiTheme="minorHAnsi"/>
          <w:color w:val="000000" w:themeColor="text1"/>
          <w:lang w:val="en-US"/>
        </w:rPr>
        <w:t xml:space="preserve">lso returning in the upcoming edition will be the </w:t>
      </w:r>
      <w:r w:rsidRPr="00C15ECA">
        <w:rPr>
          <w:rFonts w:asciiTheme="minorHAnsi" w:hAnsiTheme="minorHAnsi"/>
          <w:b/>
          <w:color w:val="000000" w:themeColor="text1"/>
          <w:lang w:val="en-US"/>
        </w:rPr>
        <w:t xml:space="preserve">Fireworks </w:t>
      </w:r>
      <w:r w:rsidRPr="00C15ECA">
        <w:rPr>
          <w:rFonts w:asciiTheme="minorHAnsi" w:hAnsiTheme="minorHAnsi"/>
          <w:color w:val="000000" w:themeColor="text1"/>
          <w:lang w:val="en-US"/>
        </w:rPr>
        <w:t xml:space="preserve">zone, </w:t>
      </w:r>
      <w:r w:rsidR="00C6384C" w:rsidRPr="00C15ECA">
        <w:rPr>
          <w:rFonts w:asciiTheme="minorHAnsi" w:hAnsiTheme="minorHAnsi"/>
          <w:color w:val="000000" w:themeColor="text1"/>
          <w:lang w:val="en-US"/>
        </w:rPr>
        <w:t>display</w:t>
      </w:r>
      <w:r w:rsidRPr="00C15ECA">
        <w:rPr>
          <w:rFonts w:asciiTheme="minorHAnsi" w:hAnsiTheme="minorHAnsi"/>
          <w:color w:val="000000" w:themeColor="text1"/>
          <w:lang w:val="en-US"/>
        </w:rPr>
        <w:t>ing</w:t>
      </w:r>
      <w:r w:rsidR="00C6384C" w:rsidRPr="00C15ECA">
        <w:rPr>
          <w:rFonts w:asciiTheme="minorHAnsi" w:hAnsiTheme="minorHAnsi"/>
          <w:color w:val="000000" w:themeColor="text1"/>
          <w:lang w:val="en-US"/>
        </w:rPr>
        <w:t xml:space="preserve"> shells, firecrackers, toy fireworks as well as fireworks suitable for use in different events.</w:t>
      </w:r>
    </w:p>
    <w:p w:rsidR="00C6384C" w:rsidRPr="00981A78" w:rsidRDefault="00C6384C" w:rsidP="005E7CDE">
      <w:pPr>
        <w:rPr>
          <w:rFonts w:asciiTheme="minorHAnsi" w:hAnsiTheme="minorHAnsi"/>
          <w:color w:val="FF0000"/>
          <w:lang w:val="en-US"/>
        </w:rPr>
      </w:pPr>
    </w:p>
    <w:p w:rsidR="00876FE8" w:rsidRPr="00876FE8" w:rsidRDefault="00876FE8" w:rsidP="005E7CDE">
      <w:pPr>
        <w:rPr>
          <w:rFonts w:asciiTheme="minorHAnsi" w:hAnsiTheme="minorHAnsi"/>
          <w:color w:val="000000" w:themeColor="text1"/>
        </w:rPr>
      </w:pPr>
      <w:r w:rsidRPr="00876FE8">
        <w:rPr>
          <w:rFonts w:asciiTheme="minorHAnsi" w:hAnsiTheme="minorHAnsi"/>
          <w:color w:val="000000" w:themeColor="text1"/>
        </w:rPr>
        <w:t xml:space="preserve">The fair will feature six group pavilions to present products from around the world, including the mainland China, Korea, Spain, Taiwan, the UK, together with the “World of Toys” pavilion featuring mainly European exhibitors. </w:t>
      </w:r>
    </w:p>
    <w:p w:rsidR="004F3B91" w:rsidRPr="00981A78" w:rsidRDefault="004F3B91" w:rsidP="005E7CDE">
      <w:pPr>
        <w:rPr>
          <w:rFonts w:asciiTheme="minorHAnsi" w:hAnsiTheme="minorHAnsi"/>
          <w:color w:val="FF0000"/>
        </w:rPr>
      </w:pPr>
    </w:p>
    <w:p w:rsidR="006302BA" w:rsidRPr="00876FE8" w:rsidRDefault="00876FE8" w:rsidP="006302BA">
      <w:pPr>
        <w:rPr>
          <w:rFonts w:asciiTheme="minorHAnsi" w:hAnsiTheme="minorHAnsi"/>
          <w:b/>
          <w:color w:val="000000" w:themeColor="text1"/>
        </w:rPr>
      </w:pPr>
      <w:r w:rsidRPr="00876FE8">
        <w:rPr>
          <w:rFonts w:asciiTheme="minorHAnsi" w:hAnsiTheme="minorHAnsi"/>
          <w:b/>
          <w:color w:val="000000" w:themeColor="text1"/>
        </w:rPr>
        <w:t xml:space="preserve">Taking trends </w:t>
      </w:r>
    </w:p>
    <w:p w:rsidR="006302BA" w:rsidRPr="00414C89" w:rsidRDefault="00414C89" w:rsidP="006302BA">
      <w:pPr>
        <w:rPr>
          <w:rFonts w:asciiTheme="minorHAnsi" w:hAnsiTheme="minorHAnsi"/>
          <w:color w:val="000000" w:themeColor="text1"/>
        </w:rPr>
      </w:pPr>
      <w:r w:rsidRPr="00414C89">
        <w:rPr>
          <w:rFonts w:asciiTheme="minorHAnsi" w:hAnsiTheme="minorHAnsi"/>
          <w:color w:val="000000" w:themeColor="text1"/>
        </w:rPr>
        <w:t>A highlight event - t</w:t>
      </w:r>
      <w:r w:rsidR="006302BA" w:rsidRPr="00414C89">
        <w:rPr>
          <w:rFonts w:asciiTheme="minorHAnsi" w:hAnsiTheme="minorHAnsi"/>
          <w:color w:val="000000" w:themeColor="text1"/>
        </w:rPr>
        <w:t xml:space="preserve">he </w:t>
      </w:r>
      <w:r w:rsidR="006302BA" w:rsidRPr="00414C89">
        <w:rPr>
          <w:rFonts w:asciiTheme="minorHAnsi" w:hAnsiTheme="minorHAnsi"/>
          <w:b/>
          <w:color w:val="000000" w:themeColor="text1"/>
        </w:rPr>
        <w:t>Hong Ko</w:t>
      </w:r>
      <w:r w:rsidR="00336AFB">
        <w:rPr>
          <w:rFonts w:asciiTheme="minorHAnsi" w:hAnsiTheme="minorHAnsi"/>
          <w:b/>
          <w:color w:val="000000" w:themeColor="text1"/>
        </w:rPr>
        <w:t>ng Toys Industry Conference 2020</w:t>
      </w:r>
      <w:r w:rsidR="006302BA" w:rsidRPr="00414C89">
        <w:rPr>
          <w:rFonts w:asciiTheme="minorHAnsi" w:hAnsiTheme="minorHAnsi"/>
          <w:b/>
          <w:color w:val="000000" w:themeColor="text1"/>
        </w:rPr>
        <w:t xml:space="preserve"> </w:t>
      </w:r>
      <w:r w:rsidRPr="00414C89">
        <w:rPr>
          <w:rFonts w:asciiTheme="minorHAnsi" w:hAnsiTheme="minorHAnsi"/>
          <w:color w:val="000000" w:themeColor="text1"/>
        </w:rPr>
        <w:t>will f</w:t>
      </w:r>
      <w:r w:rsidR="006302BA" w:rsidRPr="00414C89">
        <w:rPr>
          <w:rFonts w:asciiTheme="minorHAnsi" w:hAnsiTheme="minorHAnsi"/>
          <w:color w:val="000000" w:themeColor="text1"/>
        </w:rPr>
        <w:t>eature heavyweight speakers to share their insights on key global and regional trends shaping the toys industry.</w:t>
      </w:r>
      <w:r w:rsidRPr="00414C89">
        <w:rPr>
          <w:rFonts w:asciiTheme="minorHAnsi" w:hAnsiTheme="minorHAnsi"/>
          <w:color w:val="FF0000"/>
        </w:rPr>
        <w:t xml:space="preserve"> </w:t>
      </w:r>
      <w:r w:rsidRPr="00414C89">
        <w:rPr>
          <w:rFonts w:asciiTheme="minorHAnsi" w:hAnsiTheme="minorHAnsi"/>
          <w:color w:val="000000" w:themeColor="text1"/>
        </w:rPr>
        <w:t>A series of events will be held for visitors to keep abreast of the latest industry development and strengthen their networks.</w:t>
      </w:r>
    </w:p>
    <w:p w:rsidR="006302BA" w:rsidRPr="00981A78" w:rsidRDefault="006302BA" w:rsidP="006302BA">
      <w:pPr>
        <w:rPr>
          <w:rFonts w:asciiTheme="minorHAnsi" w:hAnsiTheme="minorHAnsi"/>
          <w:color w:val="FF0000"/>
        </w:rPr>
      </w:pPr>
    </w:p>
    <w:p w:rsidR="00B16429" w:rsidRDefault="00B16429" w:rsidP="00CD4142">
      <w:pPr>
        <w:rPr>
          <w:rFonts w:asciiTheme="minorHAnsi" w:eastAsia="Times New Roman" w:hAnsiTheme="minorHAnsi"/>
          <w:b/>
          <w:color w:val="000000" w:themeColor="text1"/>
        </w:rPr>
      </w:pPr>
      <w:r>
        <w:rPr>
          <w:rFonts w:asciiTheme="minorHAnsi" w:eastAsia="Times New Roman" w:hAnsiTheme="minorHAnsi"/>
          <w:b/>
          <w:color w:val="000000" w:themeColor="text1"/>
        </w:rPr>
        <w:t>Crossover b</w:t>
      </w:r>
      <w:r w:rsidRPr="00B16429">
        <w:rPr>
          <w:rFonts w:asciiTheme="minorHAnsi" w:eastAsia="Times New Roman" w:hAnsiTheme="minorHAnsi"/>
          <w:b/>
          <w:color w:val="000000" w:themeColor="text1"/>
        </w:rPr>
        <w:t xml:space="preserve">usiness </w:t>
      </w:r>
      <w:r>
        <w:rPr>
          <w:rFonts w:asciiTheme="minorHAnsi" w:eastAsia="Times New Roman" w:hAnsiTheme="minorHAnsi"/>
          <w:b/>
          <w:color w:val="000000" w:themeColor="text1"/>
        </w:rPr>
        <w:t>o</w:t>
      </w:r>
      <w:r w:rsidRPr="00B16429">
        <w:rPr>
          <w:rFonts w:asciiTheme="minorHAnsi" w:eastAsia="Times New Roman" w:hAnsiTheme="minorHAnsi"/>
          <w:b/>
          <w:color w:val="000000" w:themeColor="text1"/>
        </w:rPr>
        <w:t>pportunities</w:t>
      </w:r>
    </w:p>
    <w:p w:rsidR="00CD4142" w:rsidRPr="004A1C94" w:rsidRDefault="006302BA" w:rsidP="00CD4142">
      <w:pPr>
        <w:rPr>
          <w:rFonts w:asciiTheme="minorHAnsi" w:eastAsia="Times New Roman" w:hAnsiTheme="minorHAnsi"/>
          <w:color w:val="000000" w:themeColor="text1"/>
        </w:rPr>
      </w:pPr>
      <w:r w:rsidRPr="004A1C94">
        <w:rPr>
          <w:rFonts w:asciiTheme="minorHAnsi" w:eastAsia="Times New Roman" w:hAnsiTheme="minorHAnsi"/>
          <w:color w:val="000000" w:themeColor="text1"/>
        </w:rPr>
        <w:t>Th</w:t>
      </w:r>
      <w:r w:rsidR="00CD4142" w:rsidRPr="004A1C94">
        <w:rPr>
          <w:rFonts w:asciiTheme="minorHAnsi" w:eastAsia="Times New Roman" w:hAnsiTheme="minorHAnsi"/>
          <w:color w:val="000000" w:themeColor="text1"/>
        </w:rPr>
        <w:t xml:space="preserve">e HKTDC Hong Kong </w:t>
      </w:r>
      <w:r w:rsidRPr="004A1C94">
        <w:rPr>
          <w:rFonts w:asciiTheme="minorHAnsi" w:eastAsia="Times New Roman" w:hAnsiTheme="minorHAnsi"/>
          <w:color w:val="000000" w:themeColor="text1"/>
        </w:rPr>
        <w:t>Baby Products</w:t>
      </w:r>
      <w:r w:rsidR="00CD4142" w:rsidRPr="004A1C94">
        <w:rPr>
          <w:rFonts w:asciiTheme="minorHAnsi" w:eastAsia="Times New Roman" w:hAnsiTheme="minorHAnsi"/>
          <w:color w:val="000000" w:themeColor="text1"/>
        </w:rPr>
        <w:t xml:space="preserve"> Fair, Hong Kong International Stationery Fair and the HKTDC Hong Kong International Licensing Show will be held concurrently. The four fairs provide abundant trading opportunities and good potential for crossover business activities among the participants from various sectors.</w:t>
      </w:r>
    </w:p>
    <w:p w:rsidR="00CD4142" w:rsidRPr="00981A78" w:rsidRDefault="00CD4142" w:rsidP="00CD4142">
      <w:pPr>
        <w:rPr>
          <w:rFonts w:asciiTheme="minorHAnsi" w:eastAsia="Times New Roman" w:hAnsiTheme="minorHAnsi"/>
          <w:color w:val="FF0000"/>
        </w:rPr>
      </w:pPr>
    </w:p>
    <w:p w:rsidR="00CD4142" w:rsidRPr="004A1C94" w:rsidRDefault="00CD4142" w:rsidP="00CD4142">
      <w:pPr>
        <w:rPr>
          <w:rFonts w:asciiTheme="minorHAnsi" w:eastAsia="Times New Roman" w:hAnsiTheme="minorHAnsi"/>
          <w:b/>
          <w:color w:val="000000" w:themeColor="text1"/>
        </w:rPr>
      </w:pPr>
      <w:r w:rsidRPr="004A1C94">
        <w:rPr>
          <w:rFonts w:asciiTheme="minorHAnsi" w:eastAsia="Times New Roman" w:hAnsiTheme="minorHAnsi"/>
          <w:b/>
          <w:color w:val="000000" w:themeColor="text1"/>
        </w:rPr>
        <w:t>Fair Websites</w:t>
      </w:r>
    </w:p>
    <w:p w:rsidR="00CD4142" w:rsidRPr="007D1A1E" w:rsidRDefault="00CD4142" w:rsidP="00CD4142">
      <w:pPr>
        <w:rPr>
          <w:rFonts w:asciiTheme="minorHAnsi" w:eastAsia="Times New Roman" w:hAnsiTheme="minorHAnsi"/>
          <w:color w:val="000000" w:themeColor="text1"/>
        </w:rPr>
      </w:pPr>
      <w:r w:rsidRPr="004A1C94">
        <w:rPr>
          <w:rFonts w:asciiTheme="minorHAnsi" w:eastAsia="Times New Roman" w:hAnsiTheme="minorHAnsi"/>
          <w:color w:val="000000" w:themeColor="text1"/>
        </w:rPr>
        <w:t xml:space="preserve">HKTDC Hong Kong Toys and Games Fair – </w:t>
      </w:r>
      <w:hyperlink r:id="rId15" w:history="1">
        <w:r w:rsidR="006302BA" w:rsidRPr="007D1A1E">
          <w:rPr>
            <w:rStyle w:val="a8"/>
            <w:rFonts w:asciiTheme="minorHAnsi" w:eastAsia="Times New Roman" w:hAnsiTheme="minorHAnsi"/>
            <w:color w:val="000000" w:themeColor="text1"/>
          </w:rPr>
          <w:t>hktoyfair.hktdc.com</w:t>
        </w:r>
      </w:hyperlink>
    </w:p>
    <w:p w:rsidR="004A1C94" w:rsidRPr="007D1A1E" w:rsidRDefault="006302BA" w:rsidP="006302BA">
      <w:pPr>
        <w:rPr>
          <w:rFonts w:asciiTheme="minorHAnsi" w:eastAsia="Times New Roman" w:hAnsiTheme="minorHAnsi"/>
          <w:color w:val="000000" w:themeColor="text1"/>
        </w:rPr>
      </w:pPr>
      <w:r w:rsidRPr="007D1A1E">
        <w:rPr>
          <w:rFonts w:asciiTheme="minorHAnsi" w:eastAsia="Times New Roman" w:hAnsiTheme="minorHAnsi"/>
          <w:color w:val="000000" w:themeColor="text1"/>
        </w:rPr>
        <w:t xml:space="preserve">HKTDC Hong Kong Baby Products </w:t>
      </w:r>
      <w:r w:rsidR="004A1C94" w:rsidRPr="007D1A1E">
        <w:rPr>
          <w:rFonts w:asciiTheme="minorHAnsi" w:eastAsia="Times New Roman" w:hAnsiTheme="minorHAnsi"/>
          <w:color w:val="000000" w:themeColor="text1"/>
        </w:rPr>
        <w:t xml:space="preserve">Fair – </w:t>
      </w:r>
      <w:hyperlink r:id="rId16" w:history="1">
        <w:r w:rsidR="004A1C94" w:rsidRPr="007D1A1E">
          <w:rPr>
            <w:rStyle w:val="a8"/>
            <w:rFonts w:asciiTheme="minorHAnsi" w:eastAsia="Times New Roman" w:hAnsiTheme="minorHAnsi"/>
            <w:color w:val="000000" w:themeColor="text1"/>
          </w:rPr>
          <w:t>hkbabyfair.hktdc.com</w:t>
        </w:r>
      </w:hyperlink>
    </w:p>
    <w:p w:rsidR="00CD4142" w:rsidRPr="001E57C2" w:rsidRDefault="00CD4142" w:rsidP="00CD4142">
      <w:pPr>
        <w:rPr>
          <w:rFonts w:asciiTheme="minorHAnsi" w:eastAsia="Times New Roman" w:hAnsiTheme="minorHAnsi"/>
          <w:color w:val="000000" w:themeColor="text1"/>
        </w:rPr>
      </w:pPr>
      <w:r w:rsidRPr="007D1A1E">
        <w:rPr>
          <w:rFonts w:asciiTheme="minorHAnsi" w:eastAsia="Times New Roman" w:hAnsiTheme="minorHAnsi"/>
          <w:color w:val="000000" w:themeColor="text1"/>
        </w:rPr>
        <w:t>Hong Kong Interna</w:t>
      </w:r>
      <w:r w:rsidR="00FC5899" w:rsidRPr="007D1A1E">
        <w:rPr>
          <w:rFonts w:asciiTheme="minorHAnsi" w:eastAsia="Times New Roman" w:hAnsiTheme="minorHAnsi"/>
          <w:color w:val="000000" w:themeColor="text1"/>
        </w:rPr>
        <w:t xml:space="preserve">tional Stationery Fair </w:t>
      </w:r>
      <w:r w:rsidR="00FC5899" w:rsidRPr="001E57C2">
        <w:rPr>
          <w:rFonts w:asciiTheme="minorHAnsi" w:eastAsia="Times New Roman" w:hAnsiTheme="minorHAnsi"/>
          <w:color w:val="000000" w:themeColor="text1"/>
        </w:rPr>
        <w:t xml:space="preserve">– </w:t>
      </w:r>
      <w:hyperlink r:id="rId17" w:history="1">
        <w:r w:rsidR="004A1C94" w:rsidRPr="001E57C2">
          <w:rPr>
            <w:rStyle w:val="a8"/>
            <w:rFonts w:asciiTheme="minorHAnsi" w:eastAsia="Times New Roman" w:hAnsiTheme="minorHAnsi"/>
            <w:color w:val="000000" w:themeColor="text1"/>
          </w:rPr>
          <w:t>hkstationeryfair.com</w:t>
        </w:r>
      </w:hyperlink>
    </w:p>
    <w:p w:rsidR="00CD4142" w:rsidRPr="001E57C2" w:rsidRDefault="00CD4142" w:rsidP="00CD4142">
      <w:pPr>
        <w:rPr>
          <w:rStyle w:val="a8"/>
          <w:rFonts w:asciiTheme="minorHAnsi" w:eastAsia="Times New Roman" w:hAnsiTheme="minorHAnsi"/>
          <w:color w:val="000000" w:themeColor="text1"/>
        </w:rPr>
      </w:pPr>
      <w:r w:rsidRPr="001E57C2">
        <w:rPr>
          <w:rFonts w:asciiTheme="minorHAnsi" w:eastAsia="Times New Roman" w:hAnsiTheme="minorHAnsi"/>
          <w:color w:val="000000" w:themeColor="text1"/>
        </w:rPr>
        <w:t>HKTDC Hong Kong International Licensing Show –</w:t>
      </w:r>
      <w:r w:rsidR="00B3287D" w:rsidRPr="001E57C2">
        <w:rPr>
          <w:color w:val="000000" w:themeColor="text1"/>
        </w:rPr>
        <w:t xml:space="preserve"> </w:t>
      </w:r>
      <w:hyperlink r:id="rId18" w:history="1">
        <w:r w:rsidR="00B3287D" w:rsidRPr="001E57C2">
          <w:rPr>
            <w:rStyle w:val="a8"/>
            <w:color w:val="000000" w:themeColor="text1"/>
          </w:rPr>
          <w:t>hktdc.com/fair/hklicensingshow</w:t>
        </w:r>
      </w:hyperlink>
    </w:p>
    <w:p w:rsidR="00CD4142" w:rsidRPr="00981A78" w:rsidRDefault="00CD4142" w:rsidP="00CD4142">
      <w:pPr>
        <w:rPr>
          <w:rStyle w:val="a8"/>
          <w:rFonts w:asciiTheme="minorHAnsi" w:eastAsia="Times New Roman" w:hAnsiTheme="minorHAnsi"/>
          <w:color w:val="FF0000"/>
        </w:rPr>
      </w:pPr>
    </w:p>
    <w:p w:rsidR="00CD4142" w:rsidRPr="004A1C94" w:rsidRDefault="00CD4142" w:rsidP="00CD4142">
      <w:pPr>
        <w:rPr>
          <w:rFonts w:asciiTheme="minorHAnsi" w:eastAsia="Times New Roman" w:hAnsiTheme="minorHAnsi"/>
          <w:b/>
          <w:color w:val="000000" w:themeColor="text1"/>
        </w:rPr>
      </w:pPr>
      <w:r w:rsidRPr="004A1C94">
        <w:rPr>
          <w:rFonts w:asciiTheme="minorHAnsi" w:eastAsia="Times New Roman" w:hAnsiTheme="minorHAnsi"/>
          <w:b/>
          <w:color w:val="000000" w:themeColor="text1"/>
        </w:rPr>
        <w:t>Product Highlights:</w:t>
      </w:r>
    </w:p>
    <w:p w:rsidR="00A04132" w:rsidRPr="00981A78" w:rsidRDefault="00A04132" w:rsidP="00CD4142">
      <w:pPr>
        <w:rPr>
          <w:rFonts w:asciiTheme="minorHAnsi" w:eastAsia="Times New Roman" w:hAnsiTheme="minorHAnsi"/>
          <w:b/>
          <w:color w:val="FF0000"/>
        </w:rPr>
      </w:pPr>
    </w:p>
    <w:p w:rsidR="00A04132" w:rsidRPr="00981A78" w:rsidRDefault="00A04132" w:rsidP="00CD4142">
      <w:pPr>
        <w:rPr>
          <w:rFonts w:asciiTheme="minorHAnsi" w:eastAsia="Times New Roman" w:hAnsiTheme="minorHAnsi"/>
          <w:b/>
          <w:color w:val="FF0000"/>
        </w:rPr>
      </w:pPr>
    </w:p>
    <w:tbl>
      <w:tblPr>
        <w:tblStyle w:val="a9"/>
        <w:tblW w:w="0" w:type="auto"/>
        <w:tblLook w:val="04A0" w:firstRow="1" w:lastRow="0" w:firstColumn="1" w:lastColumn="0" w:noHBand="0" w:noVBand="1"/>
      </w:tblPr>
      <w:tblGrid>
        <w:gridCol w:w="5228"/>
        <w:gridCol w:w="5228"/>
      </w:tblGrid>
      <w:tr w:rsidR="00367F01" w:rsidRPr="00981A78" w:rsidTr="00A04132">
        <w:tc>
          <w:tcPr>
            <w:tcW w:w="5228" w:type="dxa"/>
          </w:tcPr>
          <w:p w:rsidR="009B5203" w:rsidRPr="00367F01" w:rsidRDefault="009B5203" w:rsidP="009B5203">
            <w:pPr>
              <w:rPr>
                <w:rFonts w:asciiTheme="minorHAnsi" w:eastAsia="Times New Roman" w:hAnsiTheme="minorHAnsi"/>
                <w:b/>
                <w:color w:val="000000" w:themeColor="text1"/>
              </w:rPr>
            </w:pPr>
            <w:bookmarkStart w:id="0" w:name="_GoBack"/>
            <w:r w:rsidRPr="00367F01">
              <w:rPr>
                <w:noProof/>
                <w:color w:val="000000" w:themeColor="text1"/>
              </w:rPr>
              <w:drawing>
                <wp:inline distT="0" distB="0" distL="0" distR="0" wp14:anchorId="0BB73146" wp14:editId="0DEA0002">
                  <wp:extent cx="2707606" cy="15938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07606" cy="1593838"/>
                          </a:xfrm>
                          <a:prstGeom prst="rect">
                            <a:avLst/>
                          </a:prstGeom>
                        </pic:spPr>
                      </pic:pic>
                    </a:graphicData>
                  </a:graphic>
                </wp:inline>
              </w:drawing>
            </w:r>
            <w:bookmarkEnd w:id="0"/>
          </w:p>
          <w:p w:rsidR="009B5203" w:rsidRPr="00367F01" w:rsidRDefault="009B5203" w:rsidP="009B5203">
            <w:pPr>
              <w:rPr>
                <w:rFonts w:asciiTheme="minorHAnsi" w:eastAsia="Times New Roman" w:hAnsiTheme="minorHAnsi"/>
                <w:b/>
                <w:color w:val="000000" w:themeColor="text1"/>
              </w:rPr>
            </w:pPr>
          </w:p>
          <w:p w:rsidR="009B5203" w:rsidRPr="00367F01" w:rsidRDefault="009B5203" w:rsidP="009B5203">
            <w:pPr>
              <w:rPr>
                <w:rFonts w:asciiTheme="minorHAnsi" w:eastAsia="Times New Roman" w:hAnsiTheme="minorHAnsi"/>
                <w:b/>
                <w:color w:val="000000" w:themeColor="text1"/>
              </w:rPr>
            </w:pPr>
            <w:r w:rsidRPr="00367F01">
              <w:rPr>
                <w:rFonts w:asciiTheme="minorHAnsi" w:eastAsia="Times New Roman" w:hAnsiTheme="minorHAnsi"/>
                <w:b/>
                <w:color w:val="000000" w:themeColor="text1"/>
              </w:rPr>
              <w:t>Smart Egg</w:t>
            </w:r>
          </w:p>
          <w:p w:rsidR="009B5203" w:rsidRDefault="009B5203" w:rsidP="009B5203">
            <w:pPr>
              <w:rPr>
                <w:rFonts w:asciiTheme="minorHAnsi" w:eastAsia="Times New Roman" w:hAnsiTheme="minorHAnsi"/>
                <w:b/>
                <w:color w:val="000000" w:themeColor="text1"/>
              </w:rPr>
            </w:pPr>
            <w:r w:rsidRPr="00367F01">
              <w:rPr>
                <w:rFonts w:asciiTheme="minorHAnsi" w:eastAsia="Times New Roman" w:hAnsiTheme="minorHAnsi"/>
                <w:color w:val="000000" w:themeColor="text1"/>
              </w:rPr>
              <w:t>Art &amp; Smart Egg Kft</w:t>
            </w:r>
            <w:r>
              <w:rPr>
                <w:rFonts w:asciiTheme="minorHAnsi" w:eastAsia="Times New Roman" w:hAnsiTheme="minorHAnsi"/>
                <w:color w:val="000000" w:themeColor="text1"/>
              </w:rPr>
              <w:t xml:space="preserve"> (Hungary)</w:t>
            </w:r>
          </w:p>
          <w:p w:rsidR="009B5203" w:rsidRDefault="009B5203" w:rsidP="00550122">
            <w:pPr>
              <w:rPr>
                <w:rFonts w:asciiTheme="minorHAnsi" w:eastAsia="Times New Roman" w:hAnsiTheme="minorHAnsi"/>
                <w:b/>
                <w:color w:val="000000" w:themeColor="text1"/>
              </w:rPr>
            </w:pPr>
          </w:p>
          <w:p w:rsidR="00A04132" w:rsidRPr="00550122" w:rsidRDefault="00A04132" w:rsidP="00CD4142">
            <w:pPr>
              <w:rPr>
                <w:rFonts w:asciiTheme="minorHAnsi" w:eastAsia="Times New Roman" w:hAnsiTheme="minorHAnsi"/>
                <w:color w:val="000000" w:themeColor="text1"/>
              </w:rPr>
            </w:pPr>
          </w:p>
        </w:tc>
        <w:tc>
          <w:tcPr>
            <w:tcW w:w="5228" w:type="dxa"/>
          </w:tcPr>
          <w:p w:rsidR="00A04132" w:rsidRPr="00550122" w:rsidRDefault="00550122" w:rsidP="00A04132">
            <w:pPr>
              <w:rPr>
                <w:rFonts w:asciiTheme="minorHAnsi" w:eastAsia="Times New Roman" w:hAnsiTheme="minorHAnsi"/>
                <w:b/>
                <w:color w:val="000000" w:themeColor="text1"/>
              </w:rPr>
            </w:pPr>
            <w:r w:rsidRPr="00550122">
              <w:rPr>
                <w:noProof/>
                <w:color w:val="000000" w:themeColor="text1"/>
              </w:rPr>
              <w:drawing>
                <wp:inline distT="0" distB="0" distL="0" distR="0">
                  <wp:extent cx="2165253" cy="1666875"/>
                  <wp:effectExtent l="0" t="0" r="6985" b="0"/>
                  <wp:docPr id="4" name="Picture 4" descr="C:\Users\eichan\AppData\Local\Microsoft\Windows\Temporary Internet Files\Content.Word\DX Brick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chan\AppData\Local\Microsoft\Windows\Temporary Internet Files\Content.Word\DX Brickma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2325" cy="1672319"/>
                          </a:xfrm>
                          <a:prstGeom prst="rect">
                            <a:avLst/>
                          </a:prstGeom>
                          <a:noFill/>
                          <a:ln>
                            <a:noFill/>
                          </a:ln>
                        </pic:spPr>
                      </pic:pic>
                    </a:graphicData>
                  </a:graphic>
                </wp:inline>
              </w:drawing>
            </w:r>
          </w:p>
          <w:p w:rsidR="00550122" w:rsidRPr="00550122" w:rsidRDefault="00550122" w:rsidP="00A04132">
            <w:pPr>
              <w:rPr>
                <w:rFonts w:asciiTheme="minorHAnsi" w:eastAsia="Times New Roman" w:hAnsiTheme="minorHAnsi"/>
                <w:color w:val="000000" w:themeColor="text1"/>
              </w:rPr>
            </w:pPr>
            <w:r w:rsidRPr="00550122">
              <w:rPr>
                <w:rFonts w:asciiTheme="minorHAnsi" w:eastAsia="Times New Roman" w:hAnsiTheme="minorHAnsi"/>
                <w:b/>
                <w:color w:val="000000" w:themeColor="text1"/>
              </w:rPr>
              <w:t>4D ½ DX Brickman (Classic)</w:t>
            </w:r>
          </w:p>
          <w:p w:rsidR="00367F01" w:rsidRPr="00367F01" w:rsidRDefault="00550122" w:rsidP="00A04132">
            <w:pPr>
              <w:rPr>
                <w:rFonts w:asciiTheme="minorHAnsi" w:eastAsia="Times New Roman" w:hAnsiTheme="minorHAnsi"/>
                <w:color w:val="000000" w:themeColor="text1"/>
              </w:rPr>
            </w:pPr>
            <w:r w:rsidRPr="00550122">
              <w:rPr>
                <w:rFonts w:asciiTheme="minorHAnsi" w:eastAsia="Times New Roman" w:hAnsiTheme="minorHAnsi" w:hint="eastAsia"/>
                <w:color w:val="000000" w:themeColor="text1"/>
              </w:rPr>
              <w:t>Fame Master Enterprise Limited</w:t>
            </w:r>
            <w:r w:rsidR="00367F01">
              <w:rPr>
                <w:rFonts w:asciiTheme="minorHAnsi" w:eastAsia="Times New Roman" w:hAnsiTheme="minorHAnsi"/>
                <w:color w:val="000000" w:themeColor="text1"/>
              </w:rPr>
              <w:t xml:space="preserve"> (Hong Kong)</w:t>
            </w:r>
          </w:p>
        </w:tc>
      </w:tr>
      <w:tr w:rsidR="00367F01" w:rsidRPr="00367F01" w:rsidTr="00A04132">
        <w:tc>
          <w:tcPr>
            <w:tcW w:w="5228" w:type="dxa"/>
          </w:tcPr>
          <w:p w:rsidR="009B5203" w:rsidRDefault="00C746FB" w:rsidP="009B5203">
            <w:pPr>
              <w:rPr>
                <w:rFonts w:asciiTheme="minorHAnsi" w:eastAsia="Times New Roman" w:hAnsiTheme="minorHAnsi"/>
                <w:b/>
                <w:color w:val="FF0000"/>
              </w:rPr>
            </w:pPr>
            <w:r w:rsidRPr="00C746FB">
              <w:rPr>
                <w:rFonts w:asciiTheme="minorHAnsi" w:eastAsia="Times New Roman" w:hAnsiTheme="minorHAnsi"/>
                <w:b/>
                <w:noProof/>
                <w:color w:val="FF0000"/>
              </w:rPr>
              <w:drawing>
                <wp:inline distT="0" distB="0" distL="0" distR="0">
                  <wp:extent cx="2035534" cy="2035534"/>
                  <wp:effectExtent l="0" t="0" r="3175" b="3175"/>
                  <wp:docPr id="5" name="Picture 5" descr="C:\Users\eichan\Desktop\Toys &amp; Baby\2020\Press release\product\OP_DLX_ENG_6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han\Desktop\Toys &amp; Baby\2020\Press release\product\OP_DLX_ENG_602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1662" cy="2041662"/>
                          </a:xfrm>
                          <a:prstGeom prst="rect">
                            <a:avLst/>
                          </a:prstGeom>
                          <a:noFill/>
                          <a:ln>
                            <a:noFill/>
                          </a:ln>
                        </pic:spPr>
                      </pic:pic>
                    </a:graphicData>
                  </a:graphic>
                </wp:inline>
              </w:drawing>
            </w:r>
          </w:p>
          <w:p w:rsidR="009B5203" w:rsidRPr="00486059" w:rsidRDefault="009B5203" w:rsidP="009B5203">
            <w:pPr>
              <w:rPr>
                <w:rFonts w:asciiTheme="minorHAnsi" w:eastAsia="Times New Roman" w:hAnsiTheme="minorHAnsi"/>
                <w:b/>
                <w:color w:val="FF0000"/>
              </w:rPr>
            </w:pPr>
          </w:p>
          <w:p w:rsidR="009B5203" w:rsidRDefault="008A3D20" w:rsidP="009B5203">
            <w:pPr>
              <w:rPr>
                <w:rFonts w:asciiTheme="minorHAnsi" w:eastAsia="Times New Roman" w:hAnsiTheme="minorHAnsi"/>
                <w:color w:val="000000" w:themeColor="text1"/>
              </w:rPr>
            </w:pPr>
            <w:r w:rsidRPr="00720683">
              <w:rPr>
                <w:b/>
              </w:rPr>
              <w:t>Transformers Bumblebee</w:t>
            </w:r>
            <w:r>
              <w:rPr>
                <w:b/>
              </w:rPr>
              <w:t xml:space="preserve"> – DLX Optimus Prime </w:t>
            </w:r>
            <w:r w:rsidR="009B5203" w:rsidRPr="00367F01">
              <w:rPr>
                <w:rFonts w:asciiTheme="minorHAnsi" w:eastAsia="Times New Roman" w:hAnsiTheme="minorHAnsi"/>
                <w:color w:val="000000" w:themeColor="text1"/>
              </w:rPr>
              <w:t>Threezero (HK) Ltd</w:t>
            </w:r>
            <w:r w:rsidR="009B5203">
              <w:rPr>
                <w:rFonts w:asciiTheme="minorHAnsi" w:eastAsia="Times New Roman" w:hAnsiTheme="minorHAnsi"/>
                <w:color w:val="000000" w:themeColor="text1"/>
              </w:rPr>
              <w:t xml:space="preserve"> (Hong Kong)</w:t>
            </w:r>
          </w:p>
          <w:p w:rsidR="00367F01" w:rsidRPr="00367F01" w:rsidRDefault="00367F01" w:rsidP="00A04132">
            <w:pPr>
              <w:rPr>
                <w:rFonts w:asciiTheme="minorHAnsi" w:eastAsia="Times New Roman" w:hAnsiTheme="minorHAnsi"/>
                <w:color w:val="000000" w:themeColor="text1"/>
              </w:rPr>
            </w:pPr>
          </w:p>
        </w:tc>
        <w:tc>
          <w:tcPr>
            <w:tcW w:w="5228" w:type="dxa"/>
          </w:tcPr>
          <w:p w:rsidR="009B5203" w:rsidRPr="00550122" w:rsidRDefault="009B5203" w:rsidP="009B5203">
            <w:pPr>
              <w:rPr>
                <w:rFonts w:asciiTheme="minorHAnsi" w:eastAsia="Times New Roman" w:hAnsiTheme="minorHAnsi"/>
                <w:b/>
                <w:color w:val="000000" w:themeColor="text1"/>
              </w:rPr>
            </w:pPr>
            <w:r w:rsidRPr="00550122">
              <w:rPr>
                <w:noProof/>
                <w:color w:val="000000" w:themeColor="text1"/>
              </w:rPr>
              <w:drawing>
                <wp:inline distT="0" distB="0" distL="0" distR="0" wp14:anchorId="7C51B63D" wp14:editId="65C93818">
                  <wp:extent cx="2437309" cy="1619250"/>
                  <wp:effectExtent l="0" t="0" r="1270" b="0"/>
                  <wp:docPr id="3" name="Picture 3" descr="C:\Users\eichan\AppData\Local\Microsoft\Windows\Temporary Internet Files\Content.Word\2019 HKT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han\AppData\Local\Microsoft\Windows\Temporary Internet Files\Content.Word\2019 HKTD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8975" cy="1620357"/>
                          </a:xfrm>
                          <a:prstGeom prst="rect">
                            <a:avLst/>
                          </a:prstGeom>
                          <a:noFill/>
                          <a:ln>
                            <a:noFill/>
                          </a:ln>
                        </pic:spPr>
                      </pic:pic>
                    </a:graphicData>
                  </a:graphic>
                </wp:inline>
              </w:drawing>
            </w:r>
          </w:p>
          <w:p w:rsidR="009B5203" w:rsidRPr="00550122" w:rsidRDefault="009B5203" w:rsidP="009B5203">
            <w:pPr>
              <w:rPr>
                <w:rFonts w:asciiTheme="minorHAnsi" w:eastAsia="Times New Roman" w:hAnsiTheme="minorHAnsi"/>
                <w:b/>
                <w:color w:val="000000" w:themeColor="text1"/>
              </w:rPr>
            </w:pPr>
            <w:r w:rsidRPr="00550122">
              <w:rPr>
                <w:rFonts w:asciiTheme="minorHAnsi" w:eastAsia="Times New Roman" w:hAnsiTheme="minorHAnsi"/>
                <w:b/>
                <w:color w:val="000000" w:themeColor="text1"/>
              </w:rPr>
              <w:t>1:24 Die Cast Free Wheel McLaren 675LT</w:t>
            </w:r>
          </w:p>
          <w:p w:rsidR="009B5203" w:rsidRPr="00367F01" w:rsidRDefault="009B5203" w:rsidP="009B5203">
            <w:pPr>
              <w:rPr>
                <w:rFonts w:asciiTheme="minorHAnsi" w:eastAsia="Times New Roman" w:hAnsiTheme="minorHAnsi"/>
                <w:color w:val="000000" w:themeColor="text1"/>
              </w:rPr>
            </w:pPr>
            <w:r w:rsidRPr="00550122">
              <w:rPr>
                <w:rFonts w:asciiTheme="minorHAnsi" w:eastAsia="Times New Roman" w:hAnsiTheme="minorHAnsi"/>
                <w:color w:val="000000" w:themeColor="text1"/>
              </w:rPr>
              <w:t>Welly Die Casting International Limited</w:t>
            </w:r>
            <w:r>
              <w:rPr>
                <w:rFonts w:asciiTheme="minorHAnsi" w:eastAsia="Times New Roman" w:hAnsiTheme="minorHAnsi"/>
                <w:color w:val="000000" w:themeColor="text1"/>
              </w:rPr>
              <w:t xml:space="preserve"> (Hong Kong)</w:t>
            </w:r>
          </w:p>
        </w:tc>
      </w:tr>
    </w:tbl>
    <w:p w:rsidR="00A04132" w:rsidRPr="00981A78" w:rsidRDefault="00A04132" w:rsidP="00CD4142">
      <w:pPr>
        <w:rPr>
          <w:rFonts w:asciiTheme="minorHAnsi" w:eastAsia="Times New Roman" w:hAnsiTheme="minorHAnsi"/>
          <w:b/>
          <w:color w:val="FF0000"/>
        </w:rPr>
      </w:pPr>
    </w:p>
    <w:p w:rsidR="005C1684" w:rsidRPr="005D2257" w:rsidRDefault="005C1684" w:rsidP="00CD4142">
      <w:pPr>
        <w:rPr>
          <w:rFonts w:asciiTheme="minorHAnsi" w:eastAsia="Times New Roman" w:hAnsiTheme="minorHAnsi"/>
          <w:b/>
          <w:color w:val="000000" w:themeColor="text1"/>
        </w:rPr>
      </w:pPr>
    </w:p>
    <w:p w:rsidR="00CD4142" w:rsidRPr="005D2257" w:rsidRDefault="00CD4142" w:rsidP="00CD4142">
      <w:pPr>
        <w:rPr>
          <w:rFonts w:asciiTheme="minorHAnsi" w:eastAsia="Times New Roman" w:hAnsiTheme="minorHAnsi"/>
          <w:b/>
          <w:color w:val="000000" w:themeColor="text1"/>
        </w:rPr>
      </w:pPr>
      <w:r w:rsidRPr="005D2257">
        <w:rPr>
          <w:rFonts w:asciiTheme="minorHAnsi" w:eastAsia="Times New Roman" w:hAnsiTheme="minorHAnsi"/>
          <w:b/>
          <w:color w:val="000000" w:themeColor="text1"/>
        </w:rPr>
        <w:t xml:space="preserve">Media Enquiries </w:t>
      </w:r>
    </w:p>
    <w:p w:rsidR="00CD4142" w:rsidRPr="005D2257" w:rsidRDefault="00CD4142" w:rsidP="00CD4142">
      <w:pPr>
        <w:rPr>
          <w:rFonts w:asciiTheme="minorHAnsi" w:eastAsia="Times New Roman" w:hAnsiTheme="minorHAnsi"/>
          <w:color w:val="000000" w:themeColor="text1"/>
        </w:rPr>
      </w:pPr>
      <w:r w:rsidRPr="005D2257">
        <w:rPr>
          <w:rFonts w:asciiTheme="minorHAnsi" w:eastAsia="Times New Roman" w:hAnsiTheme="minorHAnsi"/>
          <w:color w:val="000000" w:themeColor="text1"/>
        </w:rPr>
        <w:t>Hong Kong Trade Development Council</w:t>
      </w:r>
    </w:p>
    <w:p w:rsidR="00CD4142" w:rsidRPr="005D2257" w:rsidRDefault="006E62E7" w:rsidP="00CD4142">
      <w:pPr>
        <w:rPr>
          <w:rFonts w:asciiTheme="minorHAnsi" w:eastAsia="Times New Roman" w:hAnsiTheme="minorHAnsi"/>
          <w:color w:val="000000" w:themeColor="text1"/>
        </w:rPr>
      </w:pPr>
      <w:r w:rsidRPr="005D2257">
        <w:rPr>
          <w:rFonts w:asciiTheme="minorHAnsi" w:eastAsia="Times New Roman" w:hAnsiTheme="minorHAnsi"/>
          <w:color w:val="000000" w:themeColor="text1"/>
        </w:rPr>
        <w:t>Eiki Chan</w:t>
      </w:r>
      <w:r w:rsidRPr="005D2257">
        <w:rPr>
          <w:rFonts w:asciiTheme="minorHAnsi" w:eastAsia="Times New Roman" w:hAnsiTheme="minorHAnsi"/>
          <w:color w:val="000000" w:themeColor="text1"/>
        </w:rPr>
        <w:tab/>
      </w:r>
      <w:r w:rsidR="00CD4142" w:rsidRPr="005D2257">
        <w:rPr>
          <w:rFonts w:asciiTheme="minorHAnsi" w:eastAsia="Times New Roman" w:hAnsiTheme="minorHAnsi"/>
          <w:color w:val="000000" w:themeColor="text1"/>
        </w:rPr>
        <w:t xml:space="preserve">Email: </w:t>
      </w:r>
      <w:hyperlink r:id="rId23" w:history="1">
        <w:r w:rsidR="00CD4142" w:rsidRPr="005D2257">
          <w:rPr>
            <w:rStyle w:val="a8"/>
            <w:rFonts w:asciiTheme="minorHAnsi" w:eastAsia="Times New Roman" w:hAnsiTheme="minorHAnsi"/>
            <w:color w:val="000000" w:themeColor="text1"/>
          </w:rPr>
          <w:t>eiki.yy.chan@hktdc.org</w:t>
        </w:r>
      </w:hyperlink>
      <w:r w:rsidRPr="005D2257">
        <w:rPr>
          <w:rStyle w:val="a8"/>
          <w:rFonts w:asciiTheme="minorHAnsi" w:eastAsia="Times New Roman" w:hAnsiTheme="minorHAnsi"/>
          <w:color w:val="000000" w:themeColor="text1"/>
          <w:u w:val="none"/>
        </w:rPr>
        <w:tab/>
      </w:r>
      <w:r w:rsidRPr="005D2257">
        <w:rPr>
          <w:rStyle w:val="a8"/>
          <w:rFonts w:asciiTheme="minorHAnsi" w:eastAsia="Times New Roman" w:hAnsiTheme="minorHAnsi"/>
          <w:color w:val="000000" w:themeColor="text1"/>
          <w:u w:val="none"/>
        </w:rPr>
        <w:tab/>
      </w:r>
      <w:r w:rsidRPr="005D2257">
        <w:rPr>
          <w:rFonts w:asciiTheme="minorHAnsi" w:eastAsia="Times New Roman" w:hAnsiTheme="minorHAnsi"/>
          <w:color w:val="000000" w:themeColor="text1"/>
        </w:rPr>
        <w:t xml:space="preserve"> Tel: (852) 2240 4308</w:t>
      </w:r>
    </w:p>
    <w:p w:rsidR="00CD4142" w:rsidRPr="00981A78" w:rsidRDefault="00CD4142" w:rsidP="00CD4142">
      <w:pPr>
        <w:rPr>
          <w:rFonts w:asciiTheme="minorHAnsi" w:eastAsia="Times New Roman" w:hAnsiTheme="minorHAnsi"/>
          <w:color w:val="FF0000"/>
        </w:rPr>
      </w:pPr>
    </w:p>
    <w:p w:rsidR="002E2F50" w:rsidRPr="001B01B8" w:rsidRDefault="001B01B8" w:rsidP="001B01B8">
      <w:pPr>
        <w:rPr>
          <w:rFonts w:asciiTheme="minorHAnsi" w:eastAsia="Times New Roman" w:hAnsiTheme="minorHAnsi"/>
          <w:color w:val="FF0000"/>
        </w:rPr>
      </w:pPr>
      <w:r w:rsidRPr="001B01B8">
        <w:rPr>
          <w:rStyle w:val="a7"/>
          <w:rFonts w:asciiTheme="minorHAnsi" w:hAnsiTheme="minorHAnsi"/>
          <w:color w:val="393939"/>
          <w:shd w:val="clear" w:color="auto" w:fill="FFFFFF"/>
        </w:rPr>
        <w:t>About the HKTDC</w:t>
      </w:r>
      <w:r w:rsidRPr="001B01B8">
        <w:rPr>
          <w:rFonts w:asciiTheme="minorHAnsi" w:hAnsiTheme="minorHAnsi"/>
          <w:color w:val="393939"/>
        </w:rPr>
        <w:br/>
      </w:r>
      <w:r w:rsidRPr="001B01B8">
        <w:rPr>
          <w:rFonts w:asciiTheme="minorHAnsi" w:hAnsiTheme="minorHAnsi"/>
          <w:color w:val="393939"/>
          <w:shd w:val="clear" w:color="auto" w:fill="FFFFFF"/>
        </w:rPr>
        <w:t>The </w:t>
      </w:r>
      <w:hyperlink r:id="rId24" w:tgtFrame="_blank" w:history="1">
        <w:r w:rsidRPr="001B01B8">
          <w:rPr>
            <w:rStyle w:val="a8"/>
            <w:rFonts w:asciiTheme="minorHAnsi" w:hAnsiTheme="minorHAnsi"/>
            <w:color w:val="666666"/>
            <w:shd w:val="clear" w:color="auto" w:fill="FFFFFF"/>
          </w:rPr>
          <w:t>Hong Kong Trade Development Council (HKTDC)</w:t>
        </w:r>
      </w:hyperlink>
      <w:r w:rsidRPr="001B01B8">
        <w:rPr>
          <w:rFonts w:asciiTheme="minorHAnsi" w:hAnsiTheme="minorHAnsi"/>
          <w:color w:val="393939"/>
          <w:shd w:val="clear" w:color="auto" w:fill="FFFFFF"/>
        </w:rPr>
        <w:t> is a statutory body established in 1966 to promote, assist and develop Hong Kong's trade. With 50 </w:t>
      </w:r>
      <w:hyperlink r:id="rId25" w:anchor="global-network" w:tgtFrame="_blank" w:history="1">
        <w:r w:rsidRPr="001B01B8">
          <w:rPr>
            <w:rStyle w:val="a8"/>
            <w:rFonts w:asciiTheme="minorHAnsi" w:hAnsiTheme="minorHAnsi"/>
            <w:color w:val="666666"/>
            <w:shd w:val="clear" w:color="auto" w:fill="FFFFFF"/>
          </w:rPr>
          <w:t>offices</w:t>
        </w:r>
      </w:hyperlink>
      <w:r w:rsidRPr="001B01B8">
        <w:rPr>
          <w:rFonts w:asciiTheme="minorHAnsi" w:hAnsiTheme="minorHAnsi"/>
          <w:color w:val="393939"/>
          <w:shd w:val="clear" w:color="auto" w:fill="FFFFFF"/>
        </w:rPr>
        <w:t> globally, including 13 in Mainland China, the HKTDC promotes Hong Kong as a two-way global investment and business hub. The HKTDC organises </w:t>
      </w:r>
      <w:hyperlink r:id="rId26" w:tgtFrame="_blank" w:history="1">
        <w:r w:rsidRPr="001B01B8">
          <w:rPr>
            <w:rStyle w:val="a8"/>
            <w:rFonts w:asciiTheme="minorHAnsi" w:hAnsiTheme="minorHAnsi"/>
            <w:color w:val="666666"/>
            <w:shd w:val="clear" w:color="auto" w:fill="FFFFFF"/>
          </w:rPr>
          <w:t>international exhibitions</w:t>
        </w:r>
      </w:hyperlink>
      <w:r w:rsidRPr="001B01B8">
        <w:rPr>
          <w:rFonts w:asciiTheme="minorHAnsi" w:hAnsiTheme="minorHAnsi"/>
          <w:color w:val="393939"/>
          <w:shd w:val="clear" w:color="auto" w:fill="FFFFFF"/>
        </w:rPr>
        <w:t>, </w:t>
      </w:r>
      <w:hyperlink r:id="rId27" w:tgtFrame="_blank" w:history="1">
        <w:r w:rsidRPr="001B01B8">
          <w:rPr>
            <w:rStyle w:val="a8"/>
            <w:rFonts w:asciiTheme="minorHAnsi" w:hAnsiTheme="minorHAnsi"/>
            <w:color w:val="666666"/>
            <w:shd w:val="clear" w:color="auto" w:fill="FFFFFF"/>
          </w:rPr>
          <w:t>conferences</w:t>
        </w:r>
      </w:hyperlink>
      <w:r w:rsidRPr="001B01B8">
        <w:rPr>
          <w:rFonts w:asciiTheme="minorHAnsi" w:hAnsiTheme="minorHAnsi"/>
          <w:color w:val="393939"/>
          <w:shd w:val="clear" w:color="auto" w:fill="FFFFFF"/>
        </w:rPr>
        <w:t> and </w:t>
      </w:r>
      <w:hyperlink r:id="rId28" w:tgtFrame="_blank" w:history="1">
        <w:r w:rsidRPr="001B01B8">
          <w:rPr>
            <w:rStyle w:val="a8"/>
            <w:rFonts w:asciiTheme="minorHAnsi" w:hAnsiTheme="minorHAnsi"/>
            <w:color w:val="666666"/>
            <w:shd w:val="clear" w:color="auto" w:fill="FFFFFF"/>
          </w:rPr>
          <w:t>business missions</w:t>
        </w:r>
      </w:hyperlink>
      <w:r w:rsidRPr="001B01B8">
        <w:rPr>
          <w:rFonts w:asciiTheme="minorHAnsi" w:hAnsiTheme="minorHAnsi"/>
          <w:color w:val="393939"/>
          <w:shd w:val="clear" w:color="auto" w:fill="FFFFFF"/>
        </w:rPr>
        <w:t> to create business opportunities for companies, particularly small and medium-sized enterprises (SMEs), in the mainland and international markets. The HKTDC also provides up-to-date market insights and product information via </w:t>
      </w:r>
      <w:hyperlink r:id="rId29" w:tgtFrame="_blank" w:history="1">
        <w:r w:rsidRPr="001B01B8">
          <w:rPr>
            <w:rStyle w:val="a8"/>
            <w:rFonts w:asciiTheme="minorHAnsi" w:hAnsiTheme="minorHAnsi"/>
            <w:color w:val="666666"/>
            <w:shd w:val="clear" w:color="auto" w:fill="FFFFFF"/>
          </w:rPr>
          <w:t>trade publications</w:t>
        </w:r>
      </w:hyperlink>
      <w:r w:rsidRPr="001B01B8">
        <w:rPr>
          <w:rFonts w:asciiTheme="minorHAnsi" w:hAnsiTheme="minorHAnsi"/>
          <w:color w:val="393939"/>
          <w:shd w:val="clear" w:color="auto" w:fill="FFFFFF"/>
        </w:rPr>
        <w:t>, </w:t>
      </w:r>
      <w:hyperlink r:id="rId30" w:tgtFrame="_blank" w:history="1">
        <w:r w:rsidRPr="001B01B8">
          <w:rPr>
            <w:rStyle w:val="a8"/>
            <w:rFonts w:asciiTheme="minorHAnsi" w:hAnsiTheme="minorHAnsi"/>
            <w:color w:val="666666"/>
            <w:shd w:val="clear" w:color="auto" w:fill="FFFFFF"/>
          </w:rPr>
          <w:t>research reports</w:t>
        </w:r>
      </w:hyperlink>
      <w:r w:rsidRPr="001B01B8">
        <w:rPr>
          <w:rFonts w:asciiTheme="minorHAnsi" w:hAnsiTheme="minorHAnsi"/>
          <w:color w:val="393939"/>
          <w:shd w:val="clear" w:color="auto" w:fill="FFFFFF"/>
        </w:rPr>
        <w:t> and </w:t>
      </w:r>
      <w:hyperlink r:id="rId31" w:tgtFrame="_blank" w:history="1">
        <w:r w:rsidRPr="001B01B8">
          <w:rPr>
            <w:rStyle w:val="a8"/>
            <w:rFonts w:asciiTheme="minorHAnsi" w:hAnsiTheme="minorHAnsi"/>
            <w:color w:val="666666"/>
            <w:shd w:val="clear" w:color="auto" w:fill="FFFFFF"/>
          </w:rPr>
          <w:t>digital news channels</w:t>
        </w:r>
      </w:hyperlink>
      <w:r w:rsidRPr="001B01B8">
        <w:rPr>
          <w:rFonts w:asciiTheme="minorHAnsi" w:hAnsiTheme="minorHAnsi"/>
          <w:color w:val="393939"/>
          <w:shd w:val="clear" w:color="auto" w:fill="FFFFFF"/>
        </w:rPr>
        <w:t>. For more information, please visit: </w:t>
      </w:r>
      <w:hyperlink r:id="rId32" w:history="1">
        <w:r w:rsidRPr="001B01B8">
          <w:rPr>
            <w:rStyle w:val="a8"/>
            <w:rFonts w:asciiTheme="minorHAnsi" w:hAnsiTheme="minorHAnsi"/>
            <w:color w:val="666666"/>
            <w:shd w:val="clear" w:color="auto" w:fill="FFFFFF"/>
          </w:rPr>
          <w:t>www.hktdc.com/aboutus</w:t>
        </w:r>
      </w:hyperlink>
      <w:r w:rsidRPr="001B01B8">
        <w:rPr>
          <w:rFonts w:asciiTheme="minorHAnsi" w:hAnsiTheme="minorHAnsi"/>
          <w:color w:val="393939"/>
          <w:shd w:val="clear" w:color="auto" w:fill="FFFFFF"/>
        </w:rPr>
        <w:t>. Follow us on </w:t>
      </w:r>
      <w:r w:rsidRPr="001B01B8">
        <w:rPr>
          <w:rFonts w:asciiTheme="minorHAnsi" w:hAnsiTheme="minorHAnsi"/>
          <w:noProof/>
          <w:color w:val="666666"/>
          <w:shd w:val="clear" w:color="auto" w:fill="FFFFFF"/>
        </w:rPr>
        <w:drawing>
          <wp:inline distT="0" distB="0" distL="0" distR="0">
            <wp:extent cx="152400" cy="152400"/>
            <wp:effectExtent l="0" t="0" r="0" b="0"/>
            <wp:docPr id="19" name="Picture 1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33"/>
                    </pic:cNvPr>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52400" cy="152400"/>
                    </a:xfrm>
                    <a:prstGeom prst="rect">
                      <a:avLst/>
                    </a:prstGeom>
                    <a:noFill/>
                    <a:ln>
                      <a:noFill/>
                    </a:ln>
                  </pic:spPr>
                </pic:pic>
              </a:graphicData>
            </a:graphic>
          </wp:inline>
        </w:drawing>
      </w:r>
      <w:r w:rsidRPr="001B01B8">
        <w:rPr>
          <w:rFonts w:asciiTheme="minorHAnsi" w:hAnsiTheme="minorHAnsi"/>
          <w:color w:val="393939"/>
          <w:shd w:val="clear" w:color="auto" w:fill="FFFFFF"/>
        </w:rPr>
        <w:t> Twitter @hktdc </w:t>
      </w:r>
      <w:r w:rsidRPr="001B01B8">
        <w:rPr>
          <w:rFonts w:asciiTheme="minorHAnsi" w:hAnsiTheme="minorHAnsi"/>
          <w:noProof/>
          <w:color w:val="666666"/>
          <w:shd w:val="clear" w:color="auto" w:fill="FFFFFF"/>
        </w:rPr>
        <w:drawing>
          <wp:inline distT="0" distB="0" distL="0" distR="0">
            <wp:extent cx="152400" cy="152400"/>
            <wp:effectExtent l="0" t="0" r="0" b="0"/>
            <wp:docPr id="13" name="Picture 13" descr="Linkedl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ln">
                      <a:hlinkClick r:id="rId35"/>
                    </pic:cNvPr>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152400" cy="152400"/>
                    </a:xfrm>
                    <a:prstGeom prst="rect">
                      <a:avLst/>
                    </a:prstGeom>
                    <a:noFill/>
                    <a:ln>
                      <a:noFill/>
                    </a:ln>
                  </pic:spPr>
                </pic:pic>
              </a:graphicData>
            </a:graphic>
          </wp:inline>
        </w:drawing>
      </w:r>
      <w:r w:rsidRPr="001B01B8">
        <w:rPr>
          <w:rFonts w:asciiTheme="minorHAnsi" w:hAnsiTheme="minorHAnsi"/>
          <w:color w:val="393939"/>
          <w:shd w:val="clear" w:color="auto" w:fill="FFFFFF"/>
        </w:rPr>
        <w:t> LinkedIn</w:t>
      </w:r>
    </w:p>
    <w:sectPr w:rsidR="002E2F50" w:rsidRPr="001B01B8" w:rsidSect="00854036">
      <w:headerReference w:type="default" r:id="rId37"/>
      <w:footerReference w:type="default" r:id="rId3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3D" w:rsidRDefault="00497B3D" w:rsidP="00AF6D2D">
      <w:r>
        <w:separator/>
      </w:r>
    </w:p>
  </w:endnote>
  <w:endnote w:type="continuationSeparator" w:id="0">
    <w:p w:rsidR="00497B3D" w:rsidRDefault="00497B3D" w:rsidP="00AF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3C" w:rsidRDefault="00657C3C">
    <w:pPr>
      <w:pStyle w:val="a5"/>
    </w:pPr>
    <w:r>
      <w:rPr>
        <w:noProof/>
      </w:rPr>
      <w:drawing>
        <wp:inline distT="0" distB="0" distL="0" distR="0" wp14:anchorId="76052EA9" wp14:editId="3FDC0208">
          <wp:extent cx="6629400" cy="533400"/>
          <wp:effectExtent l="0" t="0" r="0" b="0"/>
          <wp:docPr id="12" name="Picture 12" descr="media pres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a pres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3D" w:rsidRDefault="00497B3D" w:rsidP="00AF6D2D">
      <w:r>
        <w:separator/>
      </w:r>
    </w:p>
  </w:footnote>
  <w:footnote w:type="continuationSeparator" w:id="0">
    <w:p w:rsidR="00497B3D" w:rsidRDefault="00497B3D" w:rsidP="00AF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3C" w:rsidRDefault="00657C3C">
    <w:pPr>
      <w:pStyle w:val="a3"/>
    </w:pPr>
    <w:r>
      <w:rPr>
        <w:rFonts w:hint="eastAsia"/>
        <w:noProof/>
      </w:rPr>
      <w:drawing>
        <wp:inline distT="0" distB="0" distL="0" distR="0" wp14:anchorId="05031F85" wp14:editId="63DCF31A">
          <wp:extent cx="6629400" cy="685800"/>
          <wp:effectExtent l="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l="5089" t="3551" r="6779" b="89288"/>
                  <a:stretch>
                    <a:fillRect/>
                  </a:stretch>
                </pic:blipFill>
                <pic:spPr bwMode="auto">
                  <a:xfrm>
                    <a:off x="0" y="0"/>
                    <a:ext cx="66294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4E36"/>
    <w:multiLevelType w:val="hybridMultilevel"/>
    <w:tmpl w:val="6C0A29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44"/>
    <w:rsid w:val="00034D63"/>
    <w:rsid w:val="00036398"/>
    <w:rsid w:val="0006081E"/>
    <w:rsid w:val="00060FDC"/>
    <w:rsid w:val="000630AF"/>
    <w:rsid w:val="00072B4C"/>
    <w:rsid w:val="00073163"/>
    <w:rsid w:val="00080155"/>
    <w:rsid w:val="000A315C"/>
    <w:rsid w:val="000A598A"/>
    <w:rsid w:val="000B3F14"/>
    <w:rsid w:val="000B6C45"/>
    <w:rsid w:val="000D5CFD"/>
    <w:rsid w:val="000E30FC"/>
    <w:rsid w:val="00114565"/>
    <w:rsid w:val="00123202"/>
    <w:rsid w:val="0013692D"/>
    <w:rsid w:val="00140E48"/>
    <w:rsid w:val="001422DF"/>
    <w:rsid w:val="00157348"/>
    <w:rsid w:val="00170F84"/>
    <w:rsid w:val="0018233E"/>
    <w:rsid w:val="001A5197"/>
    <w:rsid w:val="001B01B8"/>
    <w:rsid w:val="001C6113"/>
    <w:rsid w:val="001D195B"/>
    <w:rsid w:val="001E57C2"/>
    <w:rsid w:val="001F28EA"/>
    <w:rsid w:val="002050A6"/>
    <w:rsid w:val="00205C4F"/>
    <w:rsid w:val="00226944"/>
    <w:rsid w:val="0023753A"/>
    <w:rsid w:val="00262B41"/>
    <w:rsid w:val="00275999"/>
    <w:rsid w:val="00291A6C"/>
    <w:rsid w:val="002A1473"/>
    <w:rsid w:val="002C7A75"/>
    <w:rsid w:val="002D6546"/>
    <w:rsid w:val="002D758F"/>
    <w:rsid w:val="002E2F50"/>
    <w:rsid w:val="003032E6"/>
    <w:rsid w:val="00311CDC"/>
    <w:rsid w:val="00314BE4"/>
    <w:rsid w:val="003154A4"/>
    <w:rsid w:val="0033548A"/>
    <w:rsid w:val="00336604"/>
    <w:rsid w:val="00336AFB"/>
    <w:rsid w:val="00353F3F"/>
    <w:rsid w:val="00357FCD"/>
    <w:rsid w:val="00367F01"/>
    <w:rsid w:val="00385126"/>
    <w:rsid w:val="00386D7C"/>
    <w:rsid w:val="00391419"/>
    <w:rsid w:val="003A648E"/>
    <w:rsid w:val="003A6900"/>
    <w:rsid w:val="003C48ED"/>
    <w:rsid w:val="003C53BC"/>
    <w:rsid w:val="003F2E97"/>
    <w:rsid w:val="003F3B0D"/>
    <w:rsid w:val="003F7AC3"/>
    <w:rsid w:val="00414C89"/>
    <w:rsid w:val="00423065"/>
    <w:rsid w:val="00434FA6"/>
    <w:rsid w:val="004416A3"/>
    <w:rsid w:val="00443EB2"/>
    <w:rsid w:val="004441EE"/>
    <w:rsid w:val="00450938"/>
    <w:rsid w:val="004512C7"/>
    <w:rsid w:val="00484634"/>
    <w:rsid w:val="00486059"/>
    <w:rsid w:val="00497B3D"/>
    <w:rsid w:val="004A1C94"/>
    <w:rsid w:val="004B0D8C"/>
    <w:rsid w:val="004B11AB"/>
    <w:rsid w:val="004E28F6"/>
    <w:rsid w:val="004F025F"/>
    <w:rsid w:val="004F3B91"/>
    <w:rsid w:val="00516AC8"/>
    <w:rsid w:val="00525849"/>
    <w:rsid w:val="00550122"/>
    <w:rsid w:val="005850A2"/>
    <w:rsid w:val="005A63C5"/>
    <w:rsid w:val="005A6944"/>
    <w:rsid w:val="005A74D6"/>
    <w:rsid w:val="005B2DFC"/>
    <w:rsid w:val="005C1684"/>
    <w:rsid w:val="005C189F"/>
    <w:rsid w:val="005D2257"/>
    <w:rsid w:val="005E7CDE"/>
    <w:rsid w:val="00605B86"/>
    <w:rsid w:val="00611ECD"/>
    <w:rsid w:val="00617BDB"/>
    <w:rsid w:val="006302BA"/>
    <w:rsid w:val="00652A8E"/>
    <w:rsid w:val="00657C3C"/>
    <w:rsid w:val="00665DD2"/>
    <w:rsid w:val="00680C2A"/>
    <w:rsid w:val="006A2E04"/>
    <w:rsid w:val="006C170C"/>
    <w:rsid w:val="006D3DC3"/>
    <w:rsid w:val="006E3275"/>
    <w:rsid w:val="006E62E7"/>
    <w:rsid w:val="006F38D5"/>
    <w:rsid w:val="006F7DE0"/>
    <w:rsid w:val="00704DA9"/>
    <w:rsid w:val="00714946"/>
    <w:rsid w:val="00715893"/>
    <w:rsid w:val="00743425"/>
    <w:rsid w:val="00751ACD"/>
    <w:rsid w:val="00756F43"/>
    <w:rsid w:val="00771590"/>
    <w:rsid w:val="007763B2"/>
    <w:rsid w:val="00786E55"/>
    <w:rsid w:val="007D1A1E"/>
    <w:rsid w:val="007E0E76"/>
    <w:rsid w:val="007E5DF5"/>
    <w:rsid w:val="007E6E45"/>
    <w:rsid w:val="00804BE4"/>
    <w:rsid w:val="008054CE"/>
    <w:rsid w:val="00806184"/>
    <w:rsid w:val="00813C1B"/>
    <w:rsid w:val="00815486"/>
    <w:rsid w:val="0081593E"/>
    <w:rsid w:val="00823954"/>
    <w:rsid w:val="00833C32"/>
    <w:rsid w:val="00851B3C"/>
    <w:rsid w:val="00854036"/>
    <w:rsid w:val="008576C6"/>
    <w:rsid w:val="00865540"/>
    <w:rsid w:val="00865D2E"/>
    <w:rsid w:val="00876FE8"/>
    <w:rsid w:val="0088714A"/>
    <w:rsid w:val="00891581"/>
    <w:rsid w:val="008A3D20"/>
    <w:rsid w:val="008B76BE"/>
    <w:rsid w:val="008C0743"/>
    <w:rsid w:val="008C2A96"/>
    <w:rsid w:val="008C4B8C"/>
    <w:rsid w:val="008D03AD"/>
    <w:rsid w:val="008D7A5C"/>
    <w:rsid w:val="0090786D"/>
    <w:rsid w:val="00916425"/>
    <w:rsid w:val="009168CD"/>
    <w:rsid w:val="00923505"/>
    <w:rsid w:val="00923745"/>
    <w:rsid w:val="00923B8B"/>
    <w:rsid w:val="009423C3"/>
    <w:rsid w:val="009478CE"/>
    <w:rsid w:val="00951581"/>
    <w:rsid w:val="00977323"/>
    <w:rsid w:val="00981A78"/>
    <w:rsid w:val="00993CC6"/>
    <w:rsid w:val="009A4EC1"/>
    <w:rsid w:val="009A7544"/>
    <w:rsid w:val="009B5203"/>
    <w:rsid w:val="009B599E"/>
    <w:rsid w:val="009B6748"/>
    <w:rsid w:val="009D3BDD"/>
    <w:rsid w:val="009F482F"/>
    <w:rsid w:val="00A04132"/>
    <w:rsid w:val="00A056C3"/>
    <w:rsid w:val="00A14A99"/>
    <w:rsid w:val="00A44A93"/>
    <w:rsid w:val="00A45D6F"/>
    <w:rsid w:val="00A60EAB"/>
    <w:rsid w:val="00A61975"/>
    <w:rsid w:val="00A75D3F"/>
    <w:rsid w:val="00A91938"/>
    <w:rsid w:val="00AA0303"/>
    <w:rsid w:val="00AA7D32"/>
    <w:rsid w:val="00AB29B7"/>
    <w:rsid w:val="00AB3DCD"/>
    <w:rsid w:val="00AD14A6"/>
    <w:rsid w:val="00AD3C08"/>
    <w:rsid w:val="00AD48E2"/>
    <w:rsid w:val="00AE5F5D"/>
    <w:rsid w:val="00AF2732"/>
    <w:rsid w:val="00AF6D2D"/>
    <w:rsid w:val="00B01CBB"/>
    <w:rsid w:val="00B16429"/>
    <w:rsid w:val="00B3287D"/>
    <w:rsid w:val="00B40002"/>
    <w:rsid w:val="00B40D6D"/>
    <w:rsid w:val="00B5569C"/>
    <w:rsid w:val="00B64C62"/>
    <w:rsid w:val="00B855FD"/>
    <w:rsid w:val="00B945B9"/>
    <w:rsid w:val="00BA2BFB"/>
    <w:rsid w:val="00BA51AE"/>
    <w:rsid w:val="00C00FB6"/>
    <w:rsid w:val="00C0269F"/>
    <w:rsid w:val="00C15ECA"/>
    <w:rsid w:val="00C406A9"/>
    <w:rsid w:val="00C45563"/>
    <w:rsid w:val="00C51B9E"/>
    <w:rsid w:val="00C6265E"/>
    <w:rsid w:val="00C6384C"/>
    <w:rsid w:val="00C67305"/>
    <w:rsid w:val="00C746FB"/>
    <w:rsid w:val="00C95130"/>
    <w:rsid w:val="00CA1B44"/>
    <w:rsid w:val="00CB1AAE"/>
    <w:rsid w:val="00CB74CA"/>
    <w:rsid w:val="00CC4421"/>
    <w:rsid w:val="00CD4142"/>
    <w:rsid w:val="00CD6D60"/>
    <w:rsid w:val="00CF0723"/>
    <w:rsid w:val="00D17CC5"/>
    <w:rsid w:val="00D24555"/>
    <w:rsid w:val="00D25F3C"/>
    <w:rsid w:val="00D336B0"/>
    <w:rsid w:val="00D4736E"/>
    <w:rsid w:val="00D47E7D"/>
    <w:rsid w:val="00DA38FA"/>
    <w:rsid w:val="00DA622F"/>
    <w:rsid w:val="00DC48C7"/>
    <w:rsid w:val="00DD0167"/>
    <w:rsid w:val="00DF4ABD"/>
    <w:rsid w:val="00E04B96"/>
    <w:rsid w:val="00E07970"/>
    <w:rsid w:val="00E11D44"/>
    <w:rsid w:val="00E4351A"/>
    <w:rsid w:val="00E445F5"/>
    <w:rsid w:val="00E61FF1"/>
    <w:rsid w:val="00E63E04"/>
    <w:rsid w:val="00E84FF3"/>
    <w:rsid w:val="00EB33CF"/>
    <w:rsid w:val="00EB3B76"/>
    <w:rsid w:val="00EC0E07"/>
    <w:rsid w:val="00ED3756"/>
    <w:rsid w:val="00ED6583"/>
    <w:rsid w:val="00EF3F33"/>
    <w:rsid w:val="00EF67F6"/>
    <w:rsid w:val="00F30AC5"/>
    <w:rsid w:val="00F32FF5"/>
    <w:rsid w:val="00F84B3F"/>
    <w:rsid w:val="00F87AB2"/>
    <w:rsid w:val="00FB2D56"/>
    <w:rsid w:val="00FB2E00"/>
    <w:rsid w:val="00FB63E2"/>
    <w:rsid w:val="00FC050E"/>
    <w:rsid w:val="00FC065B"/>
    <w:rsid w:val="00FC1747"/>
    <w:rsid w:val="00FC5899"/>
    <w:rsid w:val="00FE2FB1"/>
    <w:rsid w:val="00FE7363"/>
    <w:rsid w:val="00FF1283"/>
    <w:rsid w:val="00FF7BB1"/>
    <w:rsid w:val="00FF7C4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8608F1-21DF-4078-9808-8D44B2CE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D4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D2D"/>
    <w:pPr>
      <w:tabs>
        <w:tab w:val="center" w:pos="4153"/>
        <w:tab w:val="right" w:pos="8306"/>
      </w:tabs>
    </w:pPr>
  </w:style>
  <w:style w:type="character" w:customStyle="1" w:styleId="a4">
    <w:name w:val="Верхний колонтитул Знак"/>
    <w:basedOn w:val="a0"/>
    <w:link w:val="a3"/>
    <w:uiPriority w:val="99"/>
    <w:rsid w:val="00AF6D2D"/>
    <w:rPr>
      <w:rFonts w:ascii="Calibri" w:hAnsi="Calibri" w:cs="Calibri"/>
    </w:rPr>
  </w:style>
  <w:style w:type="paragraph" w:styleId="a5">
    <w:name w:val="footer"/>
    <w:basedOn w:val="a"/>
    <w:link w:val="a6"/>
    <w:uiPriority w:val="99"/>
    <w:unhideWhenUsed/>
    <w:rsid w:val="00AF6D2D"/>
    <w:pPr>
      <w:tabs>
        <w:tab w:val="center" w:pos="4153"/>
        <w:tab w:val="right" w:pos="8306"/>
      </w:tabs>
    </w:pPr>
  </w:style>
  <w:style w:type="character" w:customStyle="1" w:styleId="a6">
    <w:name w:val="Нижний колонтитул Знак"/>
    <w:basedOn w:val="a0"/>
    <w:link w:val="a5"/>
    <w:uiPriority w:val="99"/>
    <w:rsid w:val="00AF6D2D"/>
    <w:rPr>
      <w:rFonts w:ascii="Calibri" w:hAnsi="Calibri" w:cs="Calibri"/>
    </w:rPr>
  </w:style>
  <w:style w:type="character" w:styleId="a7">
    <w:name w:val="Strong"/>
    <w:basedOn w:val="a0"/>
    <w:uiPriority w:val="22"/>
    <w:qFormat/>
    <w:rsid w:val="00AF6D2D"/>
    <w:rPr>
      <w:b/>
      <w:bCs/>
    </w:rPr>
  </w:style>
  <w:style w:type="character" w:styleId="a8">
    <w:name w:val="Hyperlink"/>
    <w:basedOn w:val="a0"/>
    <w:uiPriority w:val="99"/>
    <w:unhideWhenUsed/>
    <w:rsid w:val="00CD4142"/>
    <w:rPr>
      <w:color w:val="0563C1" w:themeColor="hyperlink"/>
      <w:u w:val="single"/>
    </w:rPr>
  </w:style>
  <w:style w:type="table" w:styleId="a9">
    <w:name w:val="Table Grid"/>
    <w:basedOn w:val="a1"/>
    <w:uiPriority w:val="39"/>
    <w:rsid w:val="00CD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E7CDE"/>
    <w:pPr>
      <w:ind w:left="720"/>
      <w:contextualSpacing/>
    </w:pPr>
  </w:style>
  <w:style w:type="character" w:styleId="ab">
    <w:name w:val="Unresolved Mention"/>
    <w:basedOn w:val="a0"/>
    <w:uiPriority w:val="99"/>
    <w:semiHidden/>
    <w:unhideWhenUsed/>
    <w:rsid w:val="006302BA"/>
    <w:rPr>
      <w:color w:val="808080"/>
      <w:shd w:val="clear" w:color="auto" w:fill="E6E6E6"/>
    </w:rPr>
  </w:style>
  <w:style w:type="paragraph" w:styleId="ac">
    <w:name w:val="Balloon Text"/>
    <w:basedOn w:val="a"/>
    <w:link w:val="ad"/>
    <w:uiPriority w:val="99"/>
    <w:semiHidden/>
    <w:unhideWhenUsed/>
    <w:rsid w:val="00A04132"/>
    <w:rPr>
      <w:rFonts w:ascii="Segoe UI" w:hAnsi="Segoe UI" w:cs="Segoe UI"/>
      <w:sz w:val="18"/>
      <w:szCs w:val="18"/>
    </w:rPr>
  </w:style>
  <w:style w:type="character" w:customStyle="1" w:styleId="ad">
    <w:name w:val="Текст выноски Знак"/>
    <w:basedOn w:val="a0"/>
    <w:link w:val="ac"/>
    <w:uiPriority w:val="99"/>
    <w:semiHidden/>
    <w:rsid w:val="00A04132"/>
    <w:rPr>
      <w:rFonts w:ascii="Segoe UI" w:hAnsi="Segoe UI" w:cs="Segoe UI"/>
      <w:sz w:val="18"/>
      <w:szCs w:val="18"/>
    </w:rPr>
  </w:style>
  <w:style w:type="character" w:styleId="ae">
    <w:name w:val="FollowedHyperlink"/>
    <w:basedOn w:val="a0"/>
    <w:uiPriority w:val="99"/>
    <w:semiHidden/>
    <w:unhideWhenUsed/>
    <w:rsid w:val="008D7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0900">
      <w:bodyDiv w:val="1"/>
      <w:marLeft w:val="0"/>
      <w:marRight w:val="0"/>
      <w:marTop w:val="0"/>
      <w:marBottom w:val="0"/>
      <w:divBdr>
        <w:top w:val="none" w:sz="0" w:space="0" w:color="auto"/>
        <w:left w:val="none" w:sz="0" w:space="0" w:color="auto"/>
        <w:bottom w:val="none" w:sz="0" w:space="0" w:color="auto"/>
        <w:right w:val="none" w:sz="0" w:space="0" w:color="auto"/>
      </w:divBdr>
    </w:div>
    <w:div w:id="269633673">
      <w:bodyDiv w:val="1"/>
      <w:marLeft w:val="0"/>
      <w:marRight w:val="0"/>
      <w:marTop w:val="0"/>
      <w:marBottom w:val="0"/>
      <w:divBdr>
        <w:top w:val="none" w:sz="0" w:space="0" w:color="auto"/>
        <w:left w:val="none" w:sz="0" w:space="0" w:color="auto"/>
        <w:bottom w:val="none" w:sz="0" w:space="0" w:color="auto"/>
        <w:right w:val="none" w:sz="0" w:space="0" w:color="auto"/>
      </w:divBdr>
    </w:div>
    <w:div w:id="744375180">
      <w:bodyDiv w:val="1"/>
      <w:marLeft w:val="0"/>
      <w:marRight w:val="0"/>
      <w:marTop w:val="0"/>
      <w:marBottom w:val="0"/>
      <w:divBdr>
        <w:top w:val="none" w:sz="0" w:space="0" w:color="auto"/>
        <w:left w:val="none" w:sz="0" w:space="0" w:color="auto"/>
        <w:bottom w:val="none" w:sz="0" w:space="0" w:color="auto"/>
        <w:right w:val="none" w:sz="0" w:space="0" w:color="auto"/>
      </w:divBdr>
    </w:div>
    <w:div w:id="817914773">
      <w:bodyDiv w:val="1"/>
      <w:marLeft w:val="0"/>
      <w:marRight w:val="0"/>
      <w:marTop w:val="0"/>
      <w:marBottom w:val="0"/>
      <w:divBdr>
        <w:top w:val="none" w:sz="0" w:space="0" w:color="auto"/>
        <w:left w:val="none" w:sz="0" w:space="0" w:color="auto"/>
        <w:bottom w:val="none" w:sz="0" w:space="0" w:color="auto"/>
        <w:right w:val="none" w:sz="0" w:space="0" w:color="auto"/>
      </w:divBdr>
    </w:div>
    <w:div w:id="1132480105">
      <w:bodyDiv w:val="1"/>
      <w:marLeft w:val="0"/>
      <w:marRight w:val="0"/>
      <w:marTop w:val="0"/>
      <w:marBottom w:val="0"/>
      <w:divBdr>
        <w:top w:val="none" w:sz="0" w:space="0" w:color="auto"/>
        <w:left w:val="none" w:sz="0" w:space="0" w:color="auto"/>
        <w:bottom w:val="none" w:sz="0" w:space="0" w:color="auto"/>
        <w:right w:val="none" w:sz="0" w:space="0" w:color="auto"/>
      </w:divBdr>
    </w:div>
    <w:div w:id="17916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hktdc.com/hklicensingshow" TargetMode="External"/><Relationship Id="rId26" Type="http://schemas.openxmlformats.org/officeDocument/2006/relationships/hyperlink" Target="https://event.hktdc.com/?eventFormat=Exhibition&amp;location=al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hkstationeryfair.com" TargetMode="External"/><Relationship Id="rId25" Type="http://schemas.openxmlformats.org/officeDocument/2006/relationships/hyperlink" Target="https://aboutus.hktdc.com/en/" TargetMode="External"/><Relationship Id="rId33" Type="http://schemas.openxmlformats.org/officeDocument/2006/relationships/hyperlink" Target="http://www.twitter.com/hktd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kbabyfair.hktdc.com" TargetMode="External"/><Relationship Id="rId20" Type="http://schemas.openxmlformats.org/officeDocument/2006/relationships/image" Target="media/image8.jpeg"/><Relationship Id="rId29" Type="http://schemas.openxmlformats.org/officeDocument/2006/relationships/hyperlink" Target="http://www.hktdc.com/mis/pm/en/HKTDC-Product-Magaz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hktdc.com/" TargetMode="External"/><Relationship Id="rId32" Type="http://schemas.openxmlformats.org/officeDocument/2006/relationships/hyperlink" Target="http://www.hktdc.com/aboutu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ktoyfair.hktdc.com" TargetMode="External"/><Relationship Id="rId23" Type="http://schemas.openxmlformats.org/officeDocument/2006/relationships/hyperlink" Target="mailto:eiki.yy.chan@hktdc.org" TargetMode="External"/><Relationship Id="rId28" Type="http://schemas.openxmlformats.org/officeDocument/2006/relationships/hyperlink" Target="https://event.hktdc.com/?location=all" TargetMode="External"/><Relationship Id="rId36"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7.jpg"/><Relationship Id="rId31" Type="http://schemas.openxmlformats.org/officeDocument/2006/relationships/hyperlink" Target="http://www.hktdc.com/tc-suppli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ktdc-my.sharepoint.com/:f:/g/personal/eichan_hktdc_org/EmOoKdH7EiVJh4TRxZAyAh8BFUE5oc4DLIqMYmWb5spvWA?e=g3PjFc" TargetMode="External"/><Relationship Id="rId22" Type="http://schemas.openxmlformats.org/officeDocument/2006/relationships/image" Target="media/image10.jpeg"/><Relationship Id="rId27" Type="http://schemas.openxmlformats.org/officeDocument/2006/relationships/hyperlink" Target="https://event.hktdc.com/?eventFormat=ConferenceForum&amp;location=all" TargetMode="External"/><Relationship Id="rId30" Type="http://schemas.openxmlformats.org/officeDocument/2006/relationships/hyperlink" Target="http://research.hktdc.com/" TargetMode="External"/><Relationship Id="rId35" Type="http://schemas.openxmlformats.org/officeDocument/2006/relationships/hyperlink" Target="http://www.linkedin.com/company/hong-kong-trade-development-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36A9-9665-463D-A6AE-26B31DE9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8902</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Eiki Chan, YY (Exh)</dc:creator>
  <cp:keywords/>
  <dc:description/>
  <cp:lastModifiedBy>ForeverSmiling Сергей</cp:lastModifiedBy>
  <cp:revision>80</cp:revision>
  <dcterms:created xsi:type="dcterms:W3CDTF">2019-10-10T09:10:00Z</dcterms:created>
  <dcterms:modified xsi:type="dcterms:W3CDTF">2019-12-07T13:07:00Z</dcterms:modified>
</cp:coreProperties>
</file>